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13EF1" w14:textId="18C94670" w:rsidR="000411CD" w:rsidRPr="00CF4F12" w:rsidRDefault="00CF4F12">
      <w:pPr>
        <w:pStyle w:val="P68B1DB1-Textoindependiente1"/>
        <w:spacing w:before="7" w:line="276" w:lineRule="auto"/>
        <w:rPr>
          <w:lang w:val="en-GB"/>
        </w:rPr>
      </w:pPr>
      <w:r w:rsidRPr="00CF4F12">
        <w:rPr>
          <w:lang w:val="en-GB"/>
        </w:rPr>
        <w:t>In red</w:t>
      </w:r>
      <w:r w:rsidR="00040B7B" w:rsidRPr="00CF4F12">
        <w:rPr>
          <w:lang w:val="en-GB"/>
        </w:rPr>
        <w:t>: part</w:t>
      </w:r>
      <w:r w:rsidRPr="00CF4F12">
        <w:rPr>
          <w:lang w:val="en-GB"/>
        </w:rPr>
        <w:t>s to be completed by the proponents</w:t>
      </w:r>
      <w:r w:rsidR="00040B7B" w:rsidRPr="00CF4F12">
        <w:rPr>
          <w:lang w:val="en-GB"/>
        </w:rPr>
        <w:t>.</w:t>
      </w:r>
    </w:p>
    <w:p w14:paraId="33519F3E" w14:textId="77777777" w:rsidR="000411CD" w:rsidRPr="00CF4F12" w:rsidRDefault="000411CD">
      <w:pPr>
        <w:spacing w:after="0"/>
        <w:jc w:val="both"/>
        <w:rPr>
          <w:rFonts w:ascii="Arial" w:hAnsi="Arial" w:cs="Arial"/>
          <w:b/>
          <w:sz w:val="26"/>
          <w:lang w:val="en-GB"/>
        </w:rPr>
      </w:pPr>
    </w:p>
    <w:p w14:paraId="5D56D5AE" w14:textId="77777777" w:rsidR="000411CD" w:rsidRPr="00CF4F12" w:rsidRDefault="000411CD">
      <w:pPr>
        <w:spacing w:after="0"/>
        <w:jc w:val="both"/>
        <w:rPr>
          <w:rFonts w:ascii="Arial" w:hAnsi="Arial" w:cs="Arial"/>
          <w:b/>
          <w:sz w:val="26"/>
          <w:lang w:val="en-GB"/>
        </w:rPr>
      </w:pPr>
    </w:p>
    <w:p w14:paraId="67504AFA" w14:textId="77777777" w:rsidR="000411CD" w:rsidRPr="00CF4F12" w:rsidRDefault="000411CD">
      <w:pPr>
        <w:spacing w:after="0"/>
        <w:jc w:val="both"/>
        <w:rPr>
          <w:rFonts w:ascii="Arial" w:hAnsi="Arial" w:cs="Arial"/>
          <w:b/>
          <w:sz w:val="26"/>
          <w:lang w:val="en-GB"/>
        </w:rPr>
      </w:pPr>
    </w:p>
    <w:p w14:paraId="0E593FB3" w14:textId="44F9B73B" w:rsidR="000411CD" w:rsidRPr="00CF4F12" w:rsidRDefault="00040B7B">
      <w:pPr>
        <w:pStyle w:val="P68B1DB1-Normal2"/>
        <w:spacing w:after="0"/>
        <w:jc w:val="both"/>
        <w:rPr>
          <w:lang w:val="en-GB"/>
        </w:rPr>
      </w:pPr>
      <w:r w:rsidRPr="00CF4F12">
        <w:rPr>
          <w:lang w:val="en-GB"/>
        </w:rPr>
        <w:t xml:space="preserve">COLLABORATION AGREEMENT BETWEEN THE UNIVERSITY OF GRANADA AND </w:t>
      </w:r>
      <w:r w:rsidRPr="00CF4F12">
        <w:rPr>
          <w:color w:val="FF0000"/>
          <w:lang w:val="en-GB"/>
        </w:rPr>
        <w:t>___</w:t>
      </w:r>
      <w:r w:rsidRPr="00CF4F12">
        <w:rPr>
          <w:lang w:val="en-GB"/>
        </w:rPr>
        <w:t xml:space="preserve"> FOR THE CREATION </w:t>
      </w:r>
      <w:r w:rsidRPr="00CF4F12">
        <w:rPr>
          <w:color w:val="FF0000"/>
          <w:lang w:val="en-GB"/>
        </w:rPr>
        <w:t>OF THE CHAIR</w:t>
      </w:r>
      <w:r w:rsidRPr="00CF4F12">
        <w:rPr>
          <w:lang w:val="en-GB"/>
        </w:rPr>
        <w:t xml:space="preserve"> </w:t>
      </w:r>
      <w:r w:rsidRPr="00CF4F12">
        <w:rPr>
          <w:color w:val="FF0000"/>
          <w:lang w:val="en-GB"/>
        </w:rPr>
        <w:t>___</w:t>
      </w:r>
    </w:p>
    <w:p w14:paraId="10ED7891" w14:textId="77777777" w:rsidR="000411CD" w:rsidRPr="00CF4F12" w:rsidRDefault="000411CD">
      <w:pPr>
        <w:spacing w:after="0"/>
        <w:rPr>
          <w:rFonts w:ascii="Arial" w:hAnsi="Arial" w:cs="Arial"/>
          <w:lang w:val="en-GB"/>
        </w:rPr>
      </w:pPr>
    </w:p>
    <w:p w14:paraId="0137118B" w14:textId="77777777" w:rsidR="000411CD" w:rsidRPr="00CF4F12" w:rsidRDefault="000411CD">
      <w:pPr>
        <w:spacing w:after="0"/>
        <w:jc w:val="right"/>
        <w:rPr>
          <w:rFonts w:ascii="Arial" w:hAnsi="Arial" w:cs="Arial"/>
          <w:lang w:val="en-GB"/>
        </w:rPr>
      </w:pPr>
    </w:p>
    <w:p w14:paraId="38A8C42F" w14:textId="77777777" w:rsidR="000411CD" w:rsidRPr="00CF4F12" w:rsidRDefault="00040B7B">
      <w:pPr>
        <w:pStyle w:val="P68B1DB1-Normal3"/>
        <w:spacing w:after="0"/>
        <w:jc w:val="right"/>
        <w:rPr>
          <w:color w:val="FF0000"/>
          <w:lang w:val="en-GB"/>
        </w:rPr>
      </w:pPr>
      <w:r w:rsidRPr="00CF4F12">
        <w:rPr>
          <w:lang w:val="en-GB"/>
        </w:rPr>
        <w:t xml:space="preserve">Granada, </w:t>
      </w:r>
      <w:r w:rsidRPr="00CF4F12">
        <w:rPr>
          <w:color w:val="FF0000"/>
          <w:lang w:val="en-GB"/>
        </w:rPr>
        <w:t>on __ ______ 202_</w:t>
      </w:r>
    </w:p>
    <w:p w14:paraId="3D7B0BE1" w14:textId="77777777" w:rsidR="000411CD" w:rsidRPr="00CF4F12" w:rsidRDefault="000411CD">
      <w:pPr>
        <w:spacing w:after="0"/>
        <w:jc w:val="right"/>
        <w:rPr>
          <w:rFonts w:ascii="Arial" w:hAnsi="Arial" w:cs="Arial"/>
          <w:lang w:val="en-GB"/>
        </w:rPr>
      </w:pPr>
    </w:p>
    <w:p w14:paraId="34837CA6" w14:textId="77777777" w:rsidR="000411CD" w:rsidRPr="00CF4F12" w:rsidRDefault="000411CD">
      <w:pPr>
        <w:spacing w:after="0"/>
        <w:jc w:val="both"/>
        <w:rPr>
          <w:rFonts w:ascii="Arial" w:hAnsi="Arial" w:cs="Arial"/>
          <w:lang w:val="en-GB"/>
        </w:rPr>
      </w:pPr>
    </w:p>
    <w:p w14:paraId="3351B1D7" w14:textId="77777777" w:rsidR="000411CD" w:rsidRPr="00CF4F12" w:rsidRDefault="00040B7B">
      <w:pPr>
        <w:pStyle w:val="P68B1DB1-Normal4"/>
        <w:spacing w:after="0"/>
        <w:jc w:val="center"/>
        <w:rPr>
          <w:lang w:val="en-GB"/>
        </w:rPr>
      </w:pPr>
      <w:r w:rsidRPr="00CF4F12">
        <w:rPr>
          <w:lang w:val="en-GB"/>
        </w:rPr>
        <w:t>BETWEEN</w:t>
      </w:r>
    </w:p>
    <w:p w14:paraId="60204E29" w14:textId="77777777" w:rsidR="000411CD" w:rsidRPr="00CF4F12" w:rsidRDefault="000411CD">
      <w:pPr>
        <w:spacing w:after="0"/>
        <w:jc w:val="both"/>
        <w:rPr>
          <w:rFonts w:ascii="Arial" w:hAnsi="Arial" w:cs="Arial"/>
          <w:lang w:val="en-GB"/>
        </w:rPr>
      </w:pPr>
    </w:p>
    <w:p w14:paraId="5263588E" w14:textId="3E3AF6E9" w:rsidR="000411CD" w:rsidRPr="00CF4F12" w:rsidRDefault="00040B7B">
      <w:pPr>
        <w:pStyle w:val="Textoindependiente"/>
        <w:spacing w:line="276" w:lineRule="auto"/>
        <w:jc w:val="both"/>
        <w:rPr>
          <w:lang w:val="en-GB"/>
        </w:rPr>
      </w:pPr>
      <w:r w:rsidRPr="00CF4F12">
        <w:rPr>
          <w:lang w:val="en-GB"/>
        </w:rPr>
        <w:t>For one party, Ms María Pilar Aranda Ramírez, on behalf of and representing the University of Granada (Q-1818002-F) as its Rector under Decree 489/2019, of 4 June (BOJA No. 108 of 07/06/2019), acting with the powers granted to her by article 2</w:t>
      </w:r>
      <w:r w:rsidR="004247F0">
        <w:rPr>
          <w:lang w:val="en-GB"/>
        </w:rPr>
        <w:t>0.</w:t>
      </w:r>
      <w:r w:rsidRPr="00CF4F12">
        <w:rPr>
          <w:lang w:val="en-GB"/>
        </w:rPr>
        <w:t>1 of the Organic Universities Law 6/2001, of 21 December, and article 45</w:t>
      </w:r>
      <w:r w:rsidR="004247F0">
        <w:rPr>
          <w:lang w:val="en-GB"/>
        </w:rPr>
        <w:t xml:space="preserve">, </w:t>
      </w:r>
      <w:r w:rsidRPr="00CF4F12">
        <w:rPr>
          <w:lang w:val="en-GB"/>
        </w:rPr>
        <w:t>k) of the University of Granada</w:t>
      </w:r>
      <w:r w:rsidR="0080692E">
        <w:rPr>
          <w:lang w:val="en-GB"/>
        </w:rPr>
        <w:t xml:space="preserve"> Statutes</w:t>
      </w:r>
      <w:r w:rsidRPr="00CF4F12">
        <w:rPr>
          <w:lang w:val="en-GB"/>
        </w:rPr>
        <w:t>;</w:t>
      </w:r>
    </w:p>
    <w:p w14:paraId="48491B5F" w14:textId="77777777" w:rsidR="000411CD" w:rsidRPr="00CF4F12" w:rsidRDefault="000411CD">
      <w:pPr>
        <w:spacing w:after="0"/>
        <w:jc w:val="both"/>
        <w:rPr>
          <w:rFonts w:ascii="Arial" w:hAnsi="Arial" w:cs="Arial"/>
          <w:lang w:val="en-GB"/>
        </w:rPr>
      </w:pPr>
    </w:p>
    <w:p w14:paraId="37ABF8E8" w14:textId="21DA767A" w:rsidR="000411CD" w:rsidRPr="00CF4F12" w:rsidRDefault="00040B7B">
      <w:pPr>
        <w:pStyle w:val="P68B1DB1-Normal3"/>
        <w:spacing w:after="0"/>
        <w:jc w:val="both"/>
        <w:rPr>
          <w:color w:val="FF0000"/>
          <w:lang w:val="en-GB"/>
        </w:rPr>
      </w:pPr>
      <w:r w:rsidRPr="00CF4F12">
        <w:rPr>
          <w:lang w:val="en-GB"/>
        </w:rPr>
        <w:t xml:space="preserve">and for the other party, </w:t>
      </w:r>
      <w:r w:rsidRPr="00CF4F12">
        <w:rPr>
          <w:color w:val="FF0000"/>
          <w:lang w:val="en-GB"/>
        </w:rPr>
        <w:t>Mr/Ms __, on the behalf of and representing ____ (DNI/CIF/ID __) as its __</w:t>
      </w:r>
      <w:r w:rsidR="00130833">
        <w:rPr>
          <w:color w:val="FF0000"/>
          <w:lang w:val="en-GB"/>
        </w:rPr>
        <w:t>,</w:t>
      </w:r>
      <w:r w:rsidRPr="00CF4F12">
        <w:rPr>
          <w:color w:val="FF0000"/>
          <w:lang w:val="en-GB"/>
        </w:rPr>
        <w:t xml:space="preserve"> under __.</w:t>
      </w:r>
    </w:p>
    <w:p w14:paraId="5B78BD9D" w14:textId="77777777" w:rsidR="000411CD" w:rsidRPr="00CF4F12" w:rsidRDefault="000411CD">
      <w:pPr>
        <w:spacing w:after="0"/>
        <w:jc w:val="both"/>
        <w:rPr>
          <w:rFonts w:ascii="Arial" w:hAnsi="Arial" w:cs="Arial"/>
          <w:lang w:val="en-GB"/>
        </w:rPr>
      </w:pPr>
    </w:p>
    <w:p w14:paraId="420F0800" w14:textId="77777777" w:rsidR="000411CD" w:rsidRPr="00CF4F12" w:rsidRDefault="000411CD">
      <w:pPr>
        <w:spacing w:after="0"/>
        <w:jc w:val="both"/>
        <w:rPr>
          <w:rFonts w:ascii="Arial" w:hAnsi="Arial" w:cs="Arial"/>
          <w:lang w:val="en-GB"/>
        </w:rPr>
      </w:pPr>
    </w:p>
    <w:p w14:paraId="55B2CB47" w14:textId="77777777" w:rsidR="000411CD" w:rsidRPr="00CF4F12" w:rsidRDefault="00040B7B">
      <w:pPr>
        <w:pStyle w:val="P68B1DB1-Normal3"/>
        <w:spacing w:after="0"/>
        <w:jc w:val="both"/>
        <w:rPr>
          <w:lang w:val="en-GB"/>
        </w:rPr>
      </w:pPr>
      <w:r w:rsidRPr="00CF4F12">
        <w:rPr>
          <w:lang w:val="en-GB"/>
        </w:rPr>
        <w:t>Both parties mutually recognize the capacity necessary to bind the respective entities.</w:t>
      </w:r>
    </w:p>
    <w:p w14:paraId="472D567B" w14:textId="77777777" w:rsidR="000411CD" w:rsidRPr="00CF4F12" w:rsidRDefault="000411CD">
      <w:pPr>
        <w:spacing w:after="0"/>
        <w:jc w:val="both"/>
        <w:rPr>
          <w:rFonts w:ascii="Arial" w:hAnsi="Arial" w:cs="Arial"/>
          <w:lang w:val="en-GB"/>
        </w:rPr>
      </w:pPr>
    </w:p>
    <w:p w14:paraId="315B97E8" w14:textId="77777777" w:rsidR="000411CD" w:rsidRPr="00CF4F12" w:rsidRDefault="000411CD">
      <w:pPr>
        <w:spacing w:after="0"/>
        <w:jc w:val="both"/>
        <w:rPr>
          <w:rFonts w:ascii="Arial" w:hAnsi="Arial" w:cs="Arial"/>
          <w:lang w:val="en-GB"/>
        </w:rPr>
      </w:pPr>
    </w:p>
    <w:p w14:paraId="21DF765A" w14:textId="77777777" w:rsidR="000411CD" w:rsidRPr="00CF4F12" w:rsidRDefault="00040B7B">
      <w:pPr>
        <w:pStyle w:val="P68B1DB1-Normal4"/>
        <w:spacing w:after="0"/>
        <w:jc w:val="center"/>
        <w:rPr>
          <w:lang w:val="en-GB"/>
        </w:rPr>
      </w:pPr>
      <w:r w:rsidRPr="00CF4F12">
        <w:rPr>
          <w:lang w:val="en-GB"/>
        </w:rPr>
        <w:t>BACKGROUND</w:t>
      </w:r>
    </w:p>
    <w:p w14:paraId="14CC10B9" w14:textId="77777777" w:rsidR="000411CD" w:rsidRPr="00CF4F12" w:rsidRDefault="000411CD">
      <w:pPr>
        <w:spacing w:after="0"/>
        <w:jc w:val="center"/>
        <w:rPr>
          <w:rFonts w:ascii="Arial" w:hAnsi="Arial" w:cs="Arial"/>
          <w:b/>
          <w:lang w:val="en-GB"/>
        </w:rPr>
      </w:pPr>
    </w:p>
    <w:p w14:paraId="73AA3B42" w14:textId="7C93338C" w:rsidR="000411CD" w:rsidRPr="00CF4F12" w:rsidRDefault="00040B7B">
      <w:pPr>
        <w:pStyle w:val="P68B1DB1-Normal3"/>
        <w:spacing w:after="0"/>
        <w:jc w:val="both"/>
        <w:rPr>
          <w:lang w:val="en-GB"/>
        </w:rPr>
      </w:pPr>
      <w:r w:rsidRPr="00CF4F12">
        <w:rPr>
          <w:lang w:val="en-GB"/>
        </w:rPr>
        <w:t>I. The University of Granada (hereinafter UGR) is a Public Law Institution that, within the framework of its competences, provides the public service of higher education through research, teaching, study, transfer of knowledge to society and university extension. Its activity is based on the commitment to achieving the transfer and criticism of knowledge through quality teaching and the contribution to the progress and welfare of society through the production, transfer and practical application of the knowledge and social projection of its activity, transmitting the higher values of our co-</w:t>
      </w:r>
      <w:r w:rsidR="00922B52" w:rsidRPr="00CF4F12">
        <w:rPr>
          <w:lang w:val="en-GB"/>
        </w:rPr>
        <w:t>existence</w:t>
      </w:r>
      <w:r w:rsidRPr="00CF4F12">
        <w:rPr>
          <w:lang w:val="en-GB"/>
        </w:rPr>
        <w:t>.</w:t>
      </w:r>
    </w:p>
    <w:p w14:paraId="64B039B4" w14:textId="54FFEEA0" w:rsidR="000411CD" w:rsidRPr="00CF4F12" w:rsidRDefault="00040B7B">
      <w:pPr>
        <w:pStyle w:val="P68B1DB1-Normal3"/>
        <w:spacing w:after="0"/>
        <w:jc w:val="both"/>
        <w:rPr>
          <w:lang w:val="en-GB"/>
        </w:rPr>
      </w:pPr>
      <w:r w:rsidRPr="00CF4F12">
        <w:rPr>
          <w:lang w:val="en-GB"/>
        </w:rPr>
        <w:t xml:space="preserve">Among its purposes are ... </w:t>
      </w:r>
      <w:r w:rsidRPr="00CF4F12">
        <w:rPr>
          <w:color w:val="FF0000"/>
          <w:lang w:val="en-GB"/>
        </w:rPr>
        <w:t>(</w:t>
      </w:r>
      <w:r w:rsidR="00AD58A1">
        <w:rPr>
          <w:color w:val="FF0000"/>
          <w:lang w:val="en-GB"/>
        </w:rPr>
        <w:t>adapt</w:t>
      </w:r>
      <w:r w:rsidR="00AD58A1" w:rsidRPr="00CF4F12">
        <w:rPr>
          <w:color w:val="FF0000"/>
          <w:lang w:val="en-GB"/>
        </w:rPr>
        <w:t xml:space="preserve"> </w:t>
      </w:r>
      <w:r w:rsidRPr="00CF4F12">
        <w:rPr>
          <w:color w:val="FF0000"/>
          <w:lang w:val="en-GB"/>
        </w:rPr>
        <w:t>according to purpose of the Agreement)</w:t>
      </w:r>
    </w:p>
    <w:p w14:paraId="57A2896D" w14:textId="77777777" w:rsidR="000411CD" w:rsidRPr="00CF4F12" w:rsidRDefault="000411CD">
      <w:pPr>
        <w:spacing w:after="0"/>
        <w:jc w:val="both"/>
        <w:rPr>
          <w:rFonts w:ascii="Arial" w:hAnsi="Arial" w:cs="Arial"/>
          <w:lang w:val="en-GB"/>
        </w:rPr>
      </w:pPr>
    </w:p>
    <w:p w14:paraId="117F0F0A" w14:textId="61EE1672" w:rsidR="000411CD" w:rsidRPr="00CF4F12" w:rsidRDefault="00040B7B">
      <w:pPr>
        <w:pStyle w:val="P68B1DB1-Normal3"/>
        <w:spacing w:after="0"/>
        <w:jc w:val="both"/>
        <w:rPr>
          <w:lang w:val="en-GB"/>
        </w:rPr>
      </w:pPr>
      <w:r w:rsidRPr="00CF4F12">
        <w:rPr>
          <w:lang w:val="en-GB"/>
        </w:rPr>
        <w:t xml:space="preserve">II. </w:t>
      </w:r>
      <w:r w:rsidRPr="00CF4F12">
        <w:rPr>
          <w:color w:val="FF0000"/>
          <w:lang w:val="en-GB"/>
        </w:rPr>
        <w:t>The company/foundation/association</w:t>
      </w:r>
      <w:r w:rsidRPr="00CF4F12">
        <w:rPr>
          <w:lang w:val="en-GB"/>
        </w:rPr>
        <w:t xml:space="preserve"> (hereinafter </w:t>
      </w:r>
      <w:r w:rsidRPr="00CF4F12">
        <w:rPr>
          <w:color w:val="FF0000"/>
          <w:lang w:val="en-GB"/>
        </w:rPr>
        <w:t>xx</w:t>
      </w:r>
      <w:r w:rsidR="00A93F44">
        <w:rPr>
          <w:color w:val="FF0000"/>
          <w:lang w:val="en-GB"/>
        </w:rPr>
        <w:t>x</w:t>
      </w:r>
      <w:r w:rsidRPr="00CF4F12">
        <w:rPr>
          <w:lang w:val="en-GB"/>
        </w:rPr>
        <w:t>)</w:t>
      </w:r>
      <w:r w:rsidRPr="00CF4F12">
        <w:rPr>
          <w:color w:val="FF0000"/>
          <w:lang w:val="en-GB"/>
        </w:rPr>
        <w:t>. State its nature and purposes in connection with the purpose of the Agreement.</w:t>
      </w:r>
    </w:p>
    <w:p w14:paraId="5270B073" w14:textId="77777777" w:rsidR="000411CD" w:rsidRPr="00CF4F12" w:rsidRDefault="000411CD">
      <w:pPr>
        <w:spacing w:after="0"/>
        <w:jc w:val="both"/>
        <w:rPr>
          <w:rFonts w:ascii="Arial" w:hAnsi="Arial" w:cs="Arial"/>
          <w:lang w:val="en-GB"/>
        </w:rPr>
      </w:pPr>
    </w:p>
    <w:p w14:paraId="482DFFFF" w14:textId="6802F2B2" w:rsidR="000411CD" w:rsidRPr="00CF4F12" w:rsidRDefault="00040B7B">
      <w:pPr>
        <w:pStyle w:val="Textoindependiente"/>
        <w:spacing w:line="276" w:lineRule="auto"/>
        <w:jc w:val="both"/>
        <w:rPr>
          <w:lang w:val="en-GB"/>
        </w:rPr>
      </w:pPr>
      <w:r w:rsidRPr="00CF4F12">
        <w:rPr>
          <w:lang w:val="en-GB"/>
        </w:rPr>
        <w:t xml:space="preserve">III. The UGR has a Regulation </w:t>
      </w:r>
      <w:r w:rsidR="00BA1E88">
        <w:rPr>
          <w:lang w:val="en-GB"/>
        </w:rPr>
        <w:t>on</w:t>
      </w:r>
      <w:r w:rsidR="00BA1E88" w:rsidRPr="00CF4F12">
        <w:rPr>
          <w:lang w:val="en-GB"/>
        </w:rPr>
        <w:t xml:space="preserve"> </w:t>
      </w:r>
      <w:r w:rsidRPr="00CF4F12">
        <w:rPr>
          <w:lang w:val="en-GB"/>
        </w:rPr>
        <w:t xml:space="preserve">the creation of institutional and </w:t>
      </w:r>
      <w:r w:rsidR="00BA1E88" w:rsidRPr="00CF4F12">
        <w:rPr>
          <w:lang w:val="en-GB"/>
        </w:rPr>
        <w:t>co</w:t>
      </w:r>
      <w:r w:rsidR="00BA1E88">
        <w:rPr>
          <w:lang w:val="en-GB"/>
        </w:rPr>
        <w:t>rporate</w:t>
      </w:r>
      <w:r w:rsidR="00BA1E88" w:rsidRPr="00CF4F12">
        <w:rPr>
          <w:lang w:val="en-GB"/>
        </w:rPr>
        <w:t xml:space="preserve"> </w:t>
      </w:r>
      <w:r w:rsidRPr="00CF4F12">
        <w:rPr>
          <w:lang w:val="en-GB"/>
        </w:rPr>
        <w:t xml:space="preserve">chairs and </w:t>
      </w:r>
      <w:r w:rsidR="00BA1E88">
        <w:rPr>
          <w:lang w:val="en-GB"/>
        </w:rPr>
        <w:t>outreach programmes (</w:t>
      </w:r>
      <w:r w:rsidR="00BA1E88" w:rsidRPr="004821A1">
        <w:rPr>
          <w:i/>
          <w:iCs/>
          <w:lang w:val="en-GB"/>
        </w:rPr>
        <w:t>aulas</w:t>
      </w:r>
      <w:r w:rsidR="00BA1E88">
        <w:rPr>
          <w:lang w:val="en-GB"/>
        </w:rPr>
        <w:t>)</w:t>
      </w:r>
      <w:r w:rsidRPr="00CF4F12">
        <w:rPr>
          <w:lang w:val="en-GB"/>
        </w:rPr>
        <w:t xml:space="preserve"> approved at the ordinary meeting of the Governing </w:t>
      </w:r>
      <w:r w:rsidR="00B858B6">
        <w:rPr>
          <w:lang w:val="en-GB"/>
        </w:rPr>
        <w:t>Council</w:t>
      </w:r>
      <w:r w:rsidR="00B858B6" w:rsidRPr="00CF4F12">
        <w:rPr>
          <w:lang w:val="en-GB"/>
        </w:rPr>
        <w:t xml:space="preserve"> </w:t>
      </w:r>
      <w:r w:rsidRPr="00CF4F12">
        <w:rPr>
          <w:lang w:val="en-GB"/>
        </w:rPr>
        <w:t xml:space="preserve">of 15 December 2017. This Regulation requires the signing of a specific agreement to formalize the collaboration in activities related to the teaching, research and university </w:t>
      </w:r>
      <w:r w:rsidRPr="00CF4F12">
        <w:rPr>
          <w:lang w:val="en-GB"/>
        </w:rPr>
        <w:lastRenderedPageBreak/>
        <w:t>extension.</w:t>
      </w:r>
    </w:p>
    <w:p w14:paraId="27C2B9C6" w14:textId="77777777" w:rsidR="000411CD" w:rsidRPr="00CF4F12" w:rsidRDefault="000411CD">
      <w:pPr>
        <w:pStyle w:val="Textoindependiente"/>
        <w:spacing w:line="276" w:lineRule="auto"/>
        <w:jc w:val="both"/>
        <w:rPr>
          <w:b/>
          <w:lang w:val="en-GB"/>
        </w:rPr>
      </w:pPr>
    </w:p>
    <w:p w14:paraId="745D9620" w14:textId="77777777" w:rsidR="000411CD" w:rsidRPr="00CF4F12" w:rsidRDefault="00040B7B">
      <w:pPr>
        <w:pStyle w:val="P68B1DB1-Normal3"/>
        <w:spacing w:after="0"/>
        <w:jc w:val="both"/>
        <w:rPr>
          <w:lang w:val="en-GB"/>
        </w:rPr>
      </w:pPr>
      <w:r w:rsidRPr="00CF4F12">
        <w:rPr>
          <w:lang w:val="en-GB"/>
        </w:rPr>
        <w:t>Therefore, the signatory entities, considering that they have matching and complementary objectives, wish to sign a collaboration agreement, for which they formalize this document.</w:t>
      </w:r>
    </w:p>
    <w:p w14:paraId="4555487B" w14:textId="77777777" w:rsidR="000411CD" w:rsidRPr="00CF4F12" w:rsidRDefault="000411CD">
      <w:pPr>
        <w:spacing w:after="0"/>
        <w:jc w:val="both"/>
        <w:rPr>
          <w:rFonts w:ascii="Arial" w:hAnsi="Arial" w:cs="Arial"/>
          <w:lang w:val="en-GB"/>
        </w:rPr>
      </w:pPr>
    </w:p>
    <w:p w14:paraId="73CA5E16" w14:textId="77777777" w:rsidR="000411CD" w:rsidRPr="00CF4F12" w:rsidRDefault="00040B7B">
      <w:pPr>
        <w:pStyle w:val="P68B1DB1-Normal4"/>
        <w:spacing w:after="0"/>
        <w:jc w:val="center"/>
        <w:rPr>
          <w:lang w:val="en-GB"/>
        </w:rPr>
      </w:pPr>
      <w:r w:rsidRPr="00CF4F12">
        <w:rPr>
          <w:lang w:val="en-GB"/>
        </w:rPr>
        <w:t>AGREEMENT</w:t>
      </w:r>
    </w:p>
    <w:p w14:paraId="3588762B" w14:textId="77777777" w:rsidR="000411CD" w:rsidRPr="00CF4F12" w:rsidRDefault="000411CD">
      <w:pPr>
        <w:spacing w:after="0"/>
        <w:rPr>
          <w:rFonts w:ascii="Arial" w:hAnsi="Arial" w:cs="Arial"/>
          <w:b/>
          <w:lang w:val="en-GB"/>
        </w:rPr>
      </w:pPr>
    </w:p>
    <w:p w14:paraId="4F2A12FB" w14:textId="77777777" w:rsidR="000411CD" w:rsidRPr="00CF4F12" w:rsidRDefault="000411CD">
      <w:pPr>
        <w:spacing w:after="0"/>
        <w:jc w:val="both"/>
        <w:rPr>
          <w:rFonts w:ascii="Arial" w:hAnsi="Arial" w:cs="Arial"/>
          <w:b/>
          <w:lang w:val="en-GB"/>
        </w:rPr>
      </w:pPr>
    </w:p>
    <w:p w14:paraId="1C270C57" w14:textId="10ACD18A" w:rsidR="000411CD" w:rsidRPr="00CF4F12" w:rsidRDefault="00040B7B">
      <w:pPr>
        <w:pStyle w:val="P68B1DB1-Normal5"/>
        <w:widowControl w:val="0"/>
        <w:suppressAutoHyphens/>
        <w:spacing w:after="0" w:line="240" w:lineRule="auto"/>
        <w:jc w:val="both"/>
        <w:rPr>
          <w:lang w:val="en-GB"/>
        </w:rPr>
      </w:pPr>
      <w:r w:rsidRPr="00CF4F12">
        <w:rPr>
          <w:b/>
          <w:lang w:val="en-GB"/>
        </w:rPr>
        <w:t>ONE.</w:t>
      </w:r>
      <w:r w:rsidRPr="00CF4F12">
        <w:rPr>
          <w:lang w:val="en-GB"/>
        </w:rPr>
        <w:t xml:space="preserve"> PURPOSE AND NAME OF THE CHAIR</w:t>
      </w:r>
    </w:p>
    <w:p w14:paraId="21112153" w14:textId="63C1733A" w:rsidR="000411CD" w:rsidRPr="00CF4F12" w:rsidRDefault="00040B7B">
      <w:pPr>
        <w:pStyle w:val="P68B1DB1-Normal5"/>
        <w:widowControl w:val="0"/>
        <w:suppressAutoHyphens/>
        <w:spacing w:after="0" w:line="240" w:lineRule="auto"/>
        <w:jc w:val="both"/>
        <w:rPr>
          <w:lang w:val="en-GB"/>
        </w:rPr>
      </w:pPr>
      <w:r w:rsidRPr="00CF4F12">
        <w:rPr>
          <w:lang w:val="en-GB"/>
        </w:rPr>
        <w:t xml:space="preserve">The purpose of this Agreement is the creation of the Chair </w:t>
      </w:r>
      <w:r w:rsidRPr="00CF4F12">
        <w:rPr>
          <w:color w:val="FF0000"/>
          <w:lang w:val="en-GB"/>
        </w:rPr>
        <w:t>___</w:t>
      </w:r>
      <w:r w:rsidRPr="00CF4F12">
        <w:rPr>
          <w:lang w:val="en-GB"/>
        </w:rPr>
        <w:t xml:space="preserve"> (hereinafter the Chair).</w:t>
      </w:r>
    </w:p>
    <w:p w14:paraId="29383E14" w14:textId="77777777" w:rsidR="000411CD" w:rsidRPr="00CF4F12" w:rsidRDefault="000411CD">
      <w:pPr>
        <w:widowControl w:val="0"/>
        <w:suppressAutoHyphens/>
        <w:spacing w:after="0" w:line="240" w:lineRule="auto"/>
        <w:jc w:val="both"/>
        <w:rPr>
          <w:rFonts w:ascii="Arial" w:eastAsia="Arial Unicode MS" w:hAnsi="Arial" w:cs="Arial"/>
          <w:kern w:val="1"/>
          <w:lang w:val="en-GB"/>
        </w:rPr>
      </w:pPr>
    </w:p>
    <w:p w14:paraId="6DB23F55" w14:textId="77777777" w:rsidR="000411CD" w:rsidRPr="00CF4F12" w:rsidRDefault="000411CD">
      <w:pPr>
        <w:widowControl w:val="0"/>
        <w:suppressAutoHyphens/>
        <w:spacing w:after="0" w:line="240" w:lineRule="auto"/>
        <w:jc w:val="both"/>
        <w:rPr>
          <w:rFonts w:ascii="Arial" w:eastAsia="Arial Unicode MS" w:hAnsi="Arial" w:cs="Arial"/>
          <w:kern w:val="1"/>
          <w:lang w:val="en-GB"/>
        </w:rPr>
      </w:pPr>
    </w:p>
    <w:p w14:paraId="6A349750" w14:textId="17DE7716" w:rsidR="000411CD" w:rsidRPr="00CF4F12" w:rsidRDefault="00040B7B">
      <w:pPr>
        <w:pStyle w:val="P68B1DB1-Normal6"/>
        <w:widowControl w:val="0"/>
        <w:suppressAutoHyphens/>
        <w:spacing w:after="0" w:line="240" w:lineRule="auto"/>
        <w:jc w:val="both"/>
        <w:rPr>
          <w:kern w:val="1"/>
          <w:lang w:val="en-GB"/>
        </w:rPr>
      </w:pPr>
      <w:r w:rsidRPr="00CF4F12">
        <w:rPr>
          <w:b/>
          <w:kern w:val="1"/>
          <w:lang w:val="en-GB"/>
        </w:rPr>
        <w:t>TWO.</w:t>
      </w:r>
      <w:r w:rsidRPr="00CF4F12">
        <w:rPr>
          <w:kern w:val="1"/>
          <w:lang w:val="en-GB"/>
        </w:rPr>
        <w:t xml:space="preserve"> </w:t>
      </w:r>
      <w:r w:rsidRPr="00CF4F12">
        <w:rPr>
          <w:kern w:val="2"/>
          <w:lang w:val="en-GB"/>
        </w:rPr>
        <w:t>DESCRIPTION OF THE ACTIVITIES OF</w:t>
      </w:r>
      <w:r w:rsidRPr="00CF4F12">
        <w:rPr>
          <w:kern w:val="1"/>
          <w:lang w:val="en-GB"/>
        </w:rPr>
        <w:t xml:space="preserve"> THE CHAIR</w:t>
      </w:r>
    </w:p>
    <w:p w14:paraId="7E9DC694" w14:textId="288750FC" w:rsidR="000411CD" w:rsidRPr="00CF4F12" w:rsidRDefault="00040B7B">
      <w:pPr>
        <w:pStyle w:val="P68B1DB1-Normal5"/>
        <w:widowControl w:val="0"/>
        <w:suppressAutoHyphens/>
        <w:spacing w:after="0" w:line="240" w:lineRule="auto"/>
        <w:jc w:val="both"/>
        <w:rPr>
          <w:lang w:val="en-GB"/>
        </w:rPr>
      </w:pPr>
      <w:r w:rsidRPr="00CF4F12">
        <w:rPr>
          <w:lang w:val="en-GB"/>
        </w:rPr>
        <w:t>The Chair, in a generic nature, and merely by way of example and without limitation, will focus on the development of joint activities related to the scope of mutual interest, like: (</w:t>
      </w:r>
      <w:r w:rsidRPr="00CF4F12">
        <w:rPr>
          <w:i/>
          <w:color w:val="00B050"/>
          <w:lang w:val="en-GB"/>
        </w:rPr>
        <w:t>Extend or reduce, as appropriate).</w:t>
      </w:r>
    </w:p>
    <w:p w14:paraId="05D818E6" w14:textId="77777777" w:rsidR="000411CD" w:rsidRPr="00CF4F12" w:rsidRDefault="00040B7B">
      <w:pPr>
        <w:pStyle w:val="Textoindependiente"/>
        <w:numPr>
          <w:ilvl w:val="1"/>
          <w:numId w:val="32"/>
        </w:numPr>
        <w:spacing w:line="276" w:lineRule="auto"/>
        <w:ind w:left="768"/>
        <w:rPr>
          <w:lang w:val="en-GB"/>
        </w:rPr>
      </w:pPr>
      <w:r w:rsidRPr="00CF4F12">
        <w:rPr>
          <w:lang w:val="en-GB"/>
        </w:rPr>
        <w:t>Training activities:</w:t>
      </w:r>
    </w:p>
    <w:p w14:paraId="4E3FF038" w14:textId="77777777" w:rsidR="000411CD" w:rsidRPr="00CF4F12" w:rsidRDefault="00040B7B">
      <w:pPr>
        <w:pStyle w:val="P68B1DB1-Prrafodelista7"/>
        <w:numPr>
          <w:ilvl w:val="0"/>
          <w:numId w:val="38"/>
        </w:numPr>
        <w:spacing w:after="0"/>
        <w:ind w:left="1068"/>
        <w:jc w:val="both"/>
        <w:rPr>
          <w:lang w:val="en-GB"/>
        </w:rPr>
      </w:pPr>
      <w:r w:rsidRPr="00CF4F12">
        <w:rPr>
          <w:lang w:val="en-GB"/>
        </w:rPr>
        <w:t>Collaboration in the design and giving of continuous development and professional training programmes, including, if necessary, postgraduate programmes.</w:t>
      </w:r>
    </w:p>
    <w:p w14:paraId="05EF64D2" w14:textId="77777777" w:rsidR="000411CD" w:rsidRPr="00CF4F12" w:rsidRDefault="00040B7B">
      <w:pPr>
        <w:pStyle w:val="P68B1DB1-Prrafodelista7"/>
        <w:numPr>
          <w:ilvl w:val="0"/>
          <w:numId w:val="38"/>
        </w:numPr>
        <w:spacing w:after="0"/>
        <w:ind w:left="1068"/>
        <w:jc w:val="both"/>
        <w:rPr>
          <w:lang w:val="en-GB"/>
        </w:rPr>
      </w:pPr>
      <w:r w:rsidRPr="00CF4F12">
        <w:rPr>
          <w:lang w:val="en-GB"/>
        </w:rPr>
        <w:t>Granting of grants and aid.</w:t>
      </w:r>
    </w:p>
    <w:p w14:paraId="4BFB82E9" w14:textId="77777777" w:rsidR="000411CD" w:rsidRPr="00CF4F12" w:rsidRDefault="00040B7B">
      <w:pPr>
        <w:pStyle w:val="P68B1DB1-Prrafodelista7"/>
        <w:numPr>
          <w:ilvl w:val="0"/>
          <w:numId w:val="38"/>
        </w:numPr>
        <w:spacing w:after="0"/>
        <w:ind w:left="1068"/>
        <w:jc w:val="both"/>
        <w:rPr>
          <w:lang w:val="en-GB"/>
        </w:rPr>
      </w:pPr>
      <w:r w:rsidRPr="00CF4F12">
        <w:rPr>
          <w:lang w:val="en-GB"/>
        </w:rPr>
        <w:t>Support to labour insertion through the integration of students for the performance of external work experience in the facilities.</w:t>
      </w:r>
    </w:p>
    <w:p w14:paraId="0ADA0E72" w14:textId="3C96084F" w:rsidR="000411CD" w:rsidRPr="00CF4F12" w:rsidRDefault="00040B7B">
      <w:pPr>
        <w:pStyle w:val="P68B1DB1-Prrafodelista7"/>
        <w:numPr>
          <w:ilvl w:val="0"/>
          <w:numId w:val="38"/>
        </w:numPr>
        <w:spacing w:after="0"/>
        <w:ind w:left="1068"/>
        <w:jc w:val="both"/>
        <w:rPr>
          <w:lang w:val="en-GB"/>
        </w:rPr>
      </w:pPr>
      <w:r w:rsidRPr="00CF4F12">
        <w:rPr>
          <w:lang w:val="en-GB"/>
        </w:rPr>
        <w:t xml:space="preserve">Support to the performance of </w:t>
      </w:r>
      <w:r w:rsidR="00FB0FC0">
        <w:rPr>
          <w:lang w:val="en-GB"/>
        </w:rPr>
        <w:t>Undergraduate and Master’s Dissertations</w:t>
      </w:r>
      <w:r w:rsidRPr="00CF4F12">
        <w:rPr>
          <w:lang w:val="en-GB"/>
        </w:rPr>
        <w:t>.</w:t>
      </w:r>
    </w:p>
    <w:p w14:paraId="6A68F12C" w14:textId="62C99F21" w:rsidR="000411CD" w:rsidRPr="00CF4F12" w:rsidRDefault="00040B7B">
      <w:pPr>
        <w:pStyle w:val="P68B1DB1-Prrafodelista7"/>
        <w:numPr>
          <w:ilvl w:val="0"/>
          <w:numId w:val="38"/>
        </w:numPr>
        <w:spacing w:after="0"/>
        <w:ind w:left="1068"/>
        <w:jc w:val="both"/>
        <w:rPr>
          <w:lang w:val="en-GB"/>
        </w:rPr>
      </w:pPr>
      <w:r w:rsidRPr="00CF4F12">
        <w:rPr>
          <w:lang w:val="en-GB"/>
        </w:rPr>
        <w:t xml:space="preserve">Granting awards to </w:t>
      </w:r>
      <w:r w:rsidR="00D36C37">
        <w:rPr>
          <w:lang w:val="en-GB"/>
        </w:rPr>
        <w:t xml:space="preserve">Undergraduate and Master’s Dissertations </w:t>
      </w:r>
      <w:r w:rsidRPr="00CF4F12">
        <w:rPr>
          <w:lang w:val="en-GB"/>
        </w:rPr>
        <w:t>and ideas competitions.</w:t>
      </w:r>
    </w:p>
    <w:p w14:paraId="56F902F2" w14:textId="77777777" w:rsidR="000411CD" w:rsidRPr="00CF4F12" w:rsidRDefault="00040B7B">
      <w:pPr>
        <w:pStyle w:val="P68B1DB1-Prrafodelista7"/>
        <w:numPr>
          <w:ilvl w:val="0"/>
          <w:numId w:val="38"/>
        </w:numPr>
        <w:spacing w:after="0"/>
        <w:ind w:left="1068"/>
        <w:jc w:val="both"/>
        <w:rPr>
          <w:lang w:val="en-GB"/>
        </w:rPr>
      </w:pPr>
      <w:r w:rsidRPr="00CF4F12">
        <w:rPr>
          <w:lang w:val="en-GB"/>
        </w:rPr>
        <w:t>Organization of workshops, conferences and seminars.</w:t>
      </w:r>
    </w:p>
    <w:p w14:paraId="29F2CF37" w14:textId="77777777" w:rsidR="000411CD" w:rsidRPr="00CF4F12" w:rsidRDefault="00040B7B">
      <w:pPr>
        <w:pStyle w:val="Textoindependiente"/>
        <w:numPr>
          <w:ilvl w:val="0"/>
          <w:numId w:val="38"/>
        </w:numPr>
        <w:spacing w:line="276" w:lineRule="auto"/>
        <w:ind w:left="1068"/>
        <w:rPr>
          <w:lang w:val="en-GB"/>
        </w:rPr>
      </w:pPr>
      <w:r w:rsidRPr="00CF4F12">
        <w:rPr>
          <w:lang w:val="en-GB"/>
        </w:rPr>
        <w:t>Promotion of educational cooperation experiences.</w:t>
      </w:r>
    </w:p>
    <w:p w14:paraId="63042787" w14:textId="77777777" w:rsidR="000411CD" w:rsidRPr="00CF4F12" w:rsidRDefault="00040B7B">
      <w:pPr>
        <w:pStyle w:val="Textoindependiente"/>
        <w:numPr>
          <w:ilvl w:val="1"/>
          <w:numId w:val="32"/>
        </w:numPr>
        <w:spacing w:line="276" w:lineRule="auto"/>
        <w:ind w:left="768"/>
        <w:rPr>
          <w:lang w:val="en-GB"/>
        </w:rPr>
      </w:pPr>
      <w:r w:rsidRPr="00CF4F12">
        <w:rPr>
          <w:lang w:val="en-GB"/>
        </w:rPr>
        <w:t>Research activities and transfer of research results.</w:t>
      </w:r>
    </w:p>
    <w:p w14:paraId="316D48E0" w14:textId="77777777" w:rsidR="000411CD" w:rsidRPr="00CF4F12" w:rsidRDefault="00040B7B">
      <w:pPr>
        <w:pStyle w:val="Textoindependiente"/>
        <w:numPr>
          <w:ilvl w:val="1"/>
          <w:numId w:val="32"/>
        </w:numPr>
        <w:spacing w:line="276" w:lineRule="auto"/>
        <w:ind w:left="768"/>
        <w:rPr>
          <w:lang w:val="en-GB"/>
        </w:rPr>
      </w:pPr>
      <w:r w:rsidRPr="00CF4F12">
        <w:rPr>
          <w:lang w:val="en-GB"/>
        </w:rPr>
        <w:t>Dissemination activities:</w:t>
      </w:r>
    </w:p>
    <w:p w14:paraId="48918341" w14:textId="77777777" w:rsidR="000411CD" w:rsidRPr="00CF4F12" w:rsidRDefault="00040B7B">
      <w:pPr>
        <w:pStyle w:val="P68B1DB1-Prrafodelista7"/>
        <w:numPr>
          <w:ilvl w:val="0"/>
          <w:numId w:val="41"/>
        </w:numPr>
        <w:spacing w:after="0"/>
        <w:ind w:left="1068"/>
        <w:jc w:val="both"/>
        <w:rPr>
          <w:lang w:val="en-GB"/>
        </w:rPr>
      </w:pPr>
      <w:r w:rsidRPr="00CF4F12">
        <w:rPr>
          <w:lang w:val="en-GB"/>
        </w:rPr>
        <w:t>Organization of technical and technological dissemination conferences.</w:t>
      </w:r>
    </w:p>
    <w:p w14:paraId="11653234" w14:textId="77777777" w:rsidR="000411CD" w:rsidRPr="00CF4F12" w:rsidRDefault="00040B7B">
      <w:pPr>
        <w:pStyle w:val="P68B1DB1-Prrafodelista7"/>
        <w:numPr>
          <w:ilvl w:val="0"/>
          <w:numId w:val="41"/>
        </w:numPr>
        <w:spacing w:after="0"/>
        <w:ind w:left="1068"/>
        <w:jc w:val="both"/>
        <w:rPr>
          <w:lang w:val="en-GB"/>
        </w:rPr>
      </w:pPr>
      <w:r w:rsidRPr="00CF4F12">
        <w:rPr>
          <w:lang w:val="en-GB"/>
        </w:rPr>
        <w:t>Promotion of national and international meetings.</w:t>
      </w:r>
    </w:p>
    <w:p w14:paraId="7243A358" w14:textId="6055BF85" w:rsidR="000411CD" w:rsidRPr="00CF4F12" w:rsidRDefault="00040B7B">
      <w:pPr>
        <w:pStyle w:val="P68B1DB1-Prrafodelista7"/>
        <w:numPr>
          <w:ilvl w:val="0"/>
          <w:numId w:val="41"/>
        </w:numPr>
        <w:spacing w:after="0"/>
        <w:ind w:left="1068"/>
        <w:jc w:val="both"/>
        <w:rPr>
          <w:lang w:val="en-GB"/>
        </w:rPr>
      </w:pPr>
      <w:r w:rsidRPr="00CF4F12">
        <w:rPr>
          <w:lang w:val="en-GB"/>
        </w:rPr>
        <w:t>Publications on issues of interest in the scope of the Chair.</w:t>
      </w:r>
    </w:p>
    <w:p w14:paraId="27DE587D" w14:textId="46660AAD" w:rsidR="000411CD" w:rsidRPr="00CF4F12" w:rsidRDefault="00040B7B">
      <w:pPr>
        <w:pStyle w:val="P68B1DB1-Prrafodelista7"/>
        <w:numPr>
          <w:ilvl w:val="0"/>
          <w:numId w:val="41"/>
        </w:numPr>
        <w:spacing w:after="0"/>
        <w:ind w:left="1068"/>
        <w:jc w:val="both"/>
        <w:rPr>
          <w:lang w:val="en-GB"/>
        </w:rPr>
      </w:pPr>
      <w:r w:rsidRPr="00CF4F12">
        <w:rPr>
          <w:lang w:val="en-GB"/>
        </w:rPr>
        <w:t>Dissemination of the activities of the Chair.</w:t>
      </w:r>
    </w:p>
    <w:p w14:paraId="17F56E15" w14:textId="77777777" w:rsidR="000411CD" w:rsidRPr="00CF4F12" w:rsidRDefault="00040B7B">
      <w:pPr>
        <w:pStyle w:val="P68B1DB1-Prrafodelista7"/>
        <w:numPr>
          <w:ilvl w:val="1"/>
          <w:numId w:val="32"/>
        </w:numPr>
        <w:spacing w:after="0"/>
        <w:ind w:left="768"/>
        <w:jc w:val="both"/>
        <w:rPr>
          <w:lang w:val="en-GB"/>
        </w:rPr>
      </w:pPr>
      <w:r w:rsidRPr="00CF4F12">
        <w:rPr>
          <w:lang w:val="en-GB"/>
        </w:rPr>
        <w:t>Those other that are derived from the purposes of the University.</w:t>
      </w:r>
    </w:p>
    <w:p w14:paraId="3D8CD7B9" w14:textId="77777777" w:rsidR="000411CD" w:rsidRPr="00CF4F12" w:rsidRDefault="000411CD">
      <w:pPr>
        <w:widowControl w:val="0"/>
        <w:suppressAutoHyphens/>
        <w:spacing w:after="0" w:line="240" w:lineRule="auto"/>
        <w:jc w:val="both"/>
        <w:rPr>
          <w:rFonts w:ascii="Arial" w:eastAsia="Arial Unicode MS" w:hAnsi="Arial" w:cs="Arial"/>
          <w:kern w:val="1"/>
          <w:lang w:val="en-GB"/>
        </w:rPr>
      </w:pPr>
    </w:p>
    <w:p w14:paraId="5F3CA19B" w14:textId="77777777" w:rsidR="000411CD" w:rsidRPr="00CF4F12" w:rsidRDefault="000411CD">
      <w:pPr>
        <w:widowControl w:val="0"/>
        <w:suppressAutoHyphens/>
        <w:spacing w:after="0" w:line="240" w:lineRule="auto"/>
        <w:jc w:val="both"/>
        <w:rPr>
          <w:rFonts w:ascii="Arial" w:eastAsia="Arial Unicode MS" w:hAnsi="Arial" w:cs="Arial"/>
          <w:kern w:val="1"/>
          <w:lang w:val="en-GB"/>
        </w:rPr>
      </w:pPr>
    </w:p>
    <w:p w14:paraId="3410A980" w14:textId="6BEAAC6C" w:rsidR="000411CD" w:rsidRPr="00CF4F12" w:rsidRDefault="00040B7B">
      <w:pPr>
        <w:pStyle w:val="P68B1DB1-Normal5"/>
        <w:widowControl w:val="0"/>
        <w:suppressAutoHyphens/>
        <w:spacing w:after="0" w:line="240" w:lineRule="auto"/>
        <w:jc w:val="both"/>
        <w:rPr>
          <w:lang w:val="en-GB"/>
        </w:rPr>
      </w:pPr>
      <w:r w:rsidRPr="00CF4F12">
        <w:rPr>
          <w:b/>
          <w:lang w:val="en-GB"/>
        </w:rPr>
        <w:t>THREE.</w:t>
      </w:r>
      <w:r w:rsidRPr="00CF4F12">
        <w:rPr>
          <w:lang w:val="en-GB"/>
        </w:rPr>
        <w:t xml:space="preserve"> JOINT </w:t>
      </w:r>
      <w:r w:rsidR="00CE3BE7" w:rsidRPr="00CF4F12">
        <w:rPr>
          <w:lang w:val="en-GB"/>
        </w:rPr>
        <w:t>COMMI</w:t>
      </w:r>
      <w:r w:rsidR="00CE3BE7">
        <w:rPr>
          <w:lang w:val="en-GB"/>
        </w:rPr>
        <w:t>TTEE</w:t>
      </w:r>
    </w:p>
    <w:p w14:paraId="7E436671" w14:textId="24E5999B" w:rsidR="000411CD" w:rsidRPr="00CF4F12" w:rsidRDefault="00040B7B">
      <w:pPr>
        <w:pStyle w:val="P68B1DB1-Prrafodelista8"/>
        <w:widowControl w:val="0"/>
        <w:numPr>
          <w:ilvl w:val="0"/>
          <w:numId w:val="21"/>
        </w:numPr>
        <w:suppressAutoHyphens/>
        <w:spacing w:after="0" w:line="240" w:lineRule="auto"/>
        <w:jc w:val="both"/>
        <w:rPr>
          <w:lang w:val="en-GB"/>
        </w:rPr>
      </w:pPr>
      <w:r w:rsidRPr="00CF4F12">
        <w:rPr>
          <w:lang w:val="en-GB"/>
        </w:rPr>
        <w:t xml:space="preserve">The monitoring and development of the Agreement will be dealt with by a Joint </w:t>
      </w:r>
      <w:r w:rsidR="00CE3BE7" w:rsidRPr="00CF4F12">
        <w:rPr>
          <w:lang w:val="en-GB"/>
        </w:rPr>
        <w:t>Commi</w:t>
      </w:r>
      <w:r w:rsidR="00CE3BE7">
        <w:rPr>
          <w:lang w:val="en-GB"/>
        </w:rPr>
        <w:t>ttee</w:t>
      </w:r>
      <w:r w:rsidR="00CE3BE7" w:rsidRPr="00CF4F12">
        <w:rPr>
          <w:lang w:val="en-GB"/>
        </w:rPr>
        <w:t xml:space="preserve"> </w:t>
      </w:r>
      <w:r w:rsidRPr="00CF4F12">
        <w:rPr>
          <w:lang w:val="en-GB"/>
        </w:rPr>
        <w:t>created for the purpose, which will be responsible for the annual approval of the Programme and Activities Report and will coordinate the possible publication of works.</w:t>
      </w:r>
    </w:p>
    <w:p w14:paraId="7ABE002C" w14:textId="17429837" w:rsidR="000411CD" w:rsidRPr="00CF4F12" w:rsidRDefault="00040B7B">
      <w:pPr>
        <w:pStyle w:val="P68B1DB1-Prrafodelista7"/>
        <w:widowControl w:val="0"/>
        <w:numPr>
          <w:ilvl w:val="0"/>
          <w:numId w:val="21"/>
        </w:numPr>
        <w:tabs>
          <w:tab w:val="left" w:pos="832"/>
          <w:tab w:val="left" w:pos="833"/>
        </w:tabs>
        <w:autoSpaceDE w:val="0"/>
        <w:autoSpaceDN w:val="0"/>
        <w:spacing w:after="0"/>
        <w:contextualSpacing w:val="0"/>
        <w:jc w:val="both"/>
        <w:rPr>
          <w:lang w:val="en-GB"/>
        </w:rPr>
      </w:pPr>
      <w:r w:rsidRPr="00CF4F12">
        <w:rPr>
          <w:lang w:val="en-GB"/>
        </w:rPr>
        <w:t xml:space="preserve">The functions of the Joint </w:t>
      </w:r>
      <w:r w:rsidR="00CE3BE7" w:rsidRPr="00CF4F12">
        <w:rPr>
          <w:lang w:val="en-GB"/>
        </w:rPr>
        <w:t>Commi</w:t>
      </w:r>
      <w:r w:rsidR="00CE3BE7">
        <w:rPr>
          <w:lang w:val="en-GB"/>
        </w:rPr>
        <w:t>ttee</w:t>
      </w:r>
      <w:r w:rsidR="00CE3BE7" w:rsidRPr="00CF4F12">
        <w:rPr>
          <w:lang w:val="en-GB"/>
        </w:rPr>
        <w:t xml:space="preserve"> </w:t>
      </w:r>
      <w:r w:rsidRPr="00CF4F12">
        <w:rPr>
          <w:lang w:val="en-GB"/>
        </w:rPr>
        <w:t>will be:</w:t>
      </w:r>
    </w:p>
    <w:p w14:paraId="66199364" w14:textId="77777777" w:rsidR="000411CD" w:rsidRPr="00CF4F12" w:rsidRDefault="00040B7B">
      <w:pPr>
        <w:pStyle w:val="P68B1DB1-Prrafodelista7"/>
        <w:widowControl w:val="0"/>
        <w:numPr>
          <w:ilvl w:val="0"/>
          <w:numId w:val="22"/>
        </w:numPr>
        <w:tabs>
          <w:tab w:val="left" w:pos="832"/>
          <w:tab w:val="left" w:pos="833"/>
        </w:tabs>
        <w:autoSpaceDE w:val="0"/>
        <w:autoSpaceDN w:val="0"/>
        <w:spacing w:after="0"/>
        <w:contextualSpacing w:val="0"/>
        <w:jc w:val="both"/>
        <w:rPr>
          <w:lang w:val="en-GB"/>
        </w:rPr>
      </w:pPr>
      <w:r w:rsidRPr="00CF4F12">
        <w:rPr>
          <w:lang w:val="en-GB"/>
        </w:rPr>
        <w:t>Approval of the Annual Activities Programme.</w:t>
      </w:r>
    </w:p>
    <w:p w14:paraId="7E384375" w14:textId="77777777" w:rsidR="000411CD" w:rsidRPr="00CF4F12" w:rsidRDefault="00040B7B">
      <w:pPr>
        <w:pStyle w:val="P68B1DB1-Prrafodelista7"/>
        <w:widowControl w:val="0"/>
        <w:numPr>
          <w:ilvl w:val="0"/>
          <w:numId w:val="22"/>
        </w:numPr>
        <w:tabs>
          <w:tab w:val="left" w:pos="832"/>
          <w:tab w:val="left" w:pos="833"/>
        </w:tabs>
        <w:autoSpaceDE w:val="0"/>
        <w:autoSpaceDN w:val="0"/>
        <w:spacing w:after="0"/>
        <w:contextualSpacing w:val="0"/>
        <w:jc w:val="both"/>
        <w:rPr>
          <w:lang w:val="en-GB"/>
        </w:rPr>
      </w:pPr>
      <w:r w:rsidRPr="00CF4F12">
        <w:rPr>
          <w:lang w:val="en-GB"/>
        </w:rPr>
        <w:t>Approval of the Annual Budget.</w:t>
      </w:r>
    </w:p>
    <w:p w14:paraId="4F80E16E" w14:textId="77777777" w:rsidR="000411CD" w:rsidRPr="00CF4F12" w:rsidRDefault="00040B7B">
      <w:pPr>
        <w:pStyle w:val="P68B1DB1-Prrafodelista7"/>
        <w:widowControl w:val="0"/>
        <w:numPr>
          <w:ilvl w:val="0"/>
          <w:numId w:val="22"/>
        </w:numPr>
        <w:tabs>
          <w:tab w:val="left" w:pos="832"/>
          <w:tab w:val="left" w:pos="833"/>
        </w:tabs>
        <w:autoSpaceDE w:val="0"/>
        <w:autoSpaceDN w:val="0"/>
        <w:spacing w:after="0"/>
        <w:contextualSpacing w:val="0"/>
        <w:jc w:val="both"/>
        <w:rPr>
          <w:lang w:val="en-GB"/>
        </w:rPr>
      </w:pPr>
      <w:r w:rsidRPr="00CF4F12">
        <w:rPr>
          <w:lang w:val="en-GB"/>
        </w:rPr>
        <w:t>Performance of the monitoring and control of the execution of the Activities Programme and the Budget.</w:t>
      </w:r>
    </w:p>
    <w:p w14:paraId="1E55119A" w14:textId="70D645B4" w:rsidR="000411CD" w:rsidRPr="00CF4F12" w:rsidRDefault="00040B7B">
      <w:pPr>
        <w:pStyle w:val="P68B1DB1-Prrafodelista7"/>
        <w:widowControl w:val="0"/>
        <w:numPr>
          <w:ilvl w:val="0"/>
          <w:numId w:val="22"/>
        </w:numPr>
        <w:tabs>
          <w:tab w:val="left" w:pos="832"/>
          <w:tab w:val="left" w:pos="833"/>
        </w:tabs>
        <w:autoSpaceDE w:val="0"/>
        <w:autoSpaceDN w:val="0"/>
        <w:spacing w:after="0"/>
        <w:contextualSpacing w:val="0"/>
        <w:jc w:val="both"/>
        <w:rPr>
          <w:lang w:val="en-GB"/>
        </w:rPr>
      </w:pPr>
      <w:r w:rsidRPr="00CF4F12">
        <w:rPr>
          <w:lang w:val="en-GB"/>
        </w:rPr>
        <w:lastRenderedPageBreak/>
        <w:t xml:space="preserve">Establishment of the internal operating rules of the Joint </w:t>
      </w:r>
      <w:r w:rsidR="00CE3BE7" w:rsidRPr="00CF4F12">
        <w:rPr>
          <w:lang w:val="en-GB"/>
        </w:rPr>
        <w:t>Commi</w:t>
      </w:r>
      <w:r w:rsidR="00CE3BE7">
        <w:rPr>
          <w:lang w:val="en-GB"/>
        </w:rPr>
        <w:t>ttee</w:t>
      </w:r>
      <w:r w:rsidRPr="00CF4F12">
        <w:rPr>
          <w:lang w:val="en-GB"/>
        </w:rPr>
        <w:t>, in accordance w</w:t>
      </w:r>
      <w:r w:rsidR="00922B52">
        <w:rPr>
          <w:lang w:val="en-GB"/>
        </w:rPr>
        <w:t xml:space="preserve">ith the regulations applicable </w:t>
      </w:r>
      <w:r w:rsidRPr="00CF4F12">
        <w:rPr>
          <w:lang w:val="en-GB"/>
        </w:rPr>
        <w:t>to collegiate bodies.</w:t>
      </w:r>
    </w:p>
    <w:p w14:paraId="40911637" w14:textId="7A9E912D" w:rsidR="000411CD" w:rsidRPr="00CF4F12" w:rsidRDefault="00040B7B">
      <w:pPr>
        <w:pStyle w:val="P68B1DB1-Prrafodelista7"/>
        <w:widowControl w:val="0"/>
        <w:numPr>
          <w:ilvl w:val="0"/>
          <w:numId w:val="22"/>
        </w:numPr>
        <w:tabs>
          <w:tab w:val="left" w:pos="832"/>
          <w:tab w:val="left" w:pos="833"/>
        </w:tabs>
        <w:autoSpaceDE w:val="0"/>
        <w:autoSpaceDN w:val="0"/>
        <w:spacing w:after="0"/>
        <w:contextualSpacing w:val="0"/>
        <w:jc w:val="both"/>
        <w:rPr>
          <w:lang w:val="en-GB"/>
        </w:rPr>
      </w:pPr>
      <w:r w:rsidRPr="00CF4F12">
        <w:rPr>
          <w:lang w:val="en-GB"/>
        </w:rPr>
        <w:t>Bringing to the corresponding governance bodies of the University the proposals, reports, agreements or decisions that require their</w:t>
      </w:r>
      <w:r w:rsidR="00922B52">
        <w:rPr>
          <w:lang w:val="en-GB"/>
        </w:rPr>
        <w:t xml:space="preserve"> </w:t>
      </w:r>
      <w:r w:rsidRPr="00CF4F12">
        <w:rPr>
          <w:lang w:val="en-GB"/>
        </w:rPr>
        <w:t>approval or ratification.</w:t>
      </w:r>
    </w:p>
    <w:p w14:paraId="190E0A95" w14:textId="77777777" w:rsidR="000411CD" w:rsidRPr="00CF4F12" w:rsidRDefault="00040B7B">
      <w:pPr>
        <w:pStyle w:val="P68B1DB1-Prrafodelista7"/>
        <w:widowControl w:val="0"/>
        <w:numPr>
          <w:ilvl w:val="0"/>
          <w:numId w:val="22"/>
        </w:numPr>
        <w:tabs>
          <w:tab w:val="left" w:pos="832"/>
          <w:tab w:val="left" w:pos="833"/>
        </w:tabs>
        <w:autoSpaceDE w:val="0"/>
        <w:autoSpaceDN w:val="0"/>
        <w:spacing w:after="0"/>
        <w:contextualSpacing w:val="0"/>
        <w:jc w:val="both"/>
        <w:rPr>
          <w:lang w:val="en-GB"/>
        </w:rPr>
      </w:pPr>
      <w:r w:rsidRPr="00CF4F12">
        <w:rPr>
          <w:lang w:val="en-GB"/>
        </w:rPr>
        <w:t>Ensure the compliance and execution of the terms and conditions of this Agreement.</w:t>
      </w:r>
    </w:p>
    <w:p w14:paraId="4AB8BE5C" w14:textId="77777777" w:rsidR="000411CD" w:rsidRPr="00CF4F12" w:rsidRDefault="00040B7B">
      <w:pPr>
        <w:pStyle w:val="P68B1DB1-Prrafodelista7"/>
        <w:widowControl w:val="0"/>
        <w:numPr>
          <w:ilvl w:val="0"/>
          <w:numId w:val="22"/>
        </w:numPr>
        <w:tabs>
          <w:tab w:val="left" w:pos="832"/>
          <w:tab w:val="left" w:pos="833"/>
        </w:tabs>
        <w:autoSpaceDE w:val="0"/>
        <w:autoSpaceDN w:val="0"/>
        <w:spacing w:after="0"/>
        <w:contextualSpacing w:val="0"/>
        <w:jc w:val="both"/>
        <w:rPr>
          <w:lang w:val="en-GB"/>
        </w:rPr>
      </w:pPr>
      <w:r w:rsidRPr="00CF4F12">
        <w:rPr>
          <w:lang w:val="en-GB"/>
        </w:rPr>
        <w:t>Approval of the Annual Report of Activities.</w:t>
      </w:r>
    </w:p>
    <w:p w14:paraId="2C6BAD29" w14:textId="77777777" w:rsidR="000411CD" w:rsidRPr="00CF4F12" w:rsidRDefault="00040B7B">
      <w:pPr>
        <w:pStyle w:val="P68B1DB1-Prrafodelista7"/>
        <w:widowControl w:val="0"/>
        <w:numPr>
          <w:ilvl w:val="0"/>
          <w:numId w:val="22"/>
        </w:numPr>
        <w:tabs>
          <w:tab w:val="left" w:pos="832"/>
          <w:tab w:val="left" w:pos="833"/>
        </w:tabs>
        <w:autoSpaceDE w:val="0"/>
        <w:autoSpaceDN w:val="0"/>
        <w:spacing w:after="0"/>
        <w:contextualSpacing w:val="0"/>
        <w:jc w:val="both"/>
        <w:rPr>
          <w:lang w:val="en-GB"/>
        </w:rPr>
      </w:pPr>
      <w:r w:rsidRPr="00CF4F12">
        <w:rPr>
          <w:lang w:val="en-GB"/>
        </w:rPr>
        <w:t>Any other action leading to the achievement of the proposed objectives and that are agreed between the parties.</w:t>
      </w:r>
    </w:p>
    <w:p w14:paraId="39DEBA4A" w14:textId="673CEE6B" w:rsidR="000411CD" w:rsidRPr="00CF4F12" w:rsidRDefault="00040B7B">
      <w:pPr>
        <w:pStyle w:val="P68B1DB1-Prrafodelista8"/>
        <w:widowControl w:val="0"/>
        <w:numPr>
          <w:ilvl w:val="0"/>
          <w:numId w:val="21"/>
        </w:numPr>
        <w:suppressAutoHyphens/>
        <w:spacing w:after="0" w:line="240" w:lineRule="auto"/>
        <w:jc w:val="both"/>
        <w:rPr>
          <w:lang w:val="en-GB"/>
        </w:rPr>
      </w:pPr>
      <w:r w:rsidRPr="00CF4F12">
        <w:rPr>
          <w:lang w:val="en-GB"/>
        </w:rPr>
        <w:t>Within the period of 15 days from the signing of this Agreement</w:t>
      </w:r>
      <w:r w:rsidR="000C39F3">
        <w:rPr>
          <w:lang w:val="en-GB"/>
        </w:rPr>
        <w:t>,</w:t>
      </w:r>
      <w:r w:rsidRPr="00CF4F12">
        <w:rPr>
          <w:lang w:val="en-GB"/>
        </w:rPr>
        <w:t xml:space="preserve"> the Joint </w:t>
      </w:r>
      <w:r w:rsidR="00CE3BE7" w:rsidRPr="00CF4F12">
        <w:rPr>
          <w:lang w:val="en-GB"/>
        </w:rPr>
        <w:t>Commi</w:t>
      </w:r>
      <w:r w:rsidR="00CE3BE7">
        <w:rPr>
          <w:lang w:val="en-GB"/>
        </w:rPr>
        <w:t>ttee</w:t>
      </w:r>
      <w:r w:rsidR="00CE3BE7" w:rsidRPr="00CF4F12">
        <w:rPr>
          <w:lang w:val="en-GB"/>
        </w:rPr>
        <w:t xml:space="preserve"> </w:t>
      </w:r>
      <w:r w:rsidRPr="00CF4F12">
        <w:rPr>
          <w:lang w:val="en-GB"/>
        </w:rPr>
        <w:t>will be constituted made up of four members, two of them appointed by each of the parties that sign this Agreement:</w:t>
      </w:r>
    </w:p>
    <w:p w14:paraId="309D6BCC" w14:textId="3A589B8F" w:rsidR="000411CD" w:rsidRPr="00CF4F12" w:rsidRDefault="00040B7B">
      <w:pPr>
        <w:pStyle w:val="P68B1DB1-Prrafodelista9"/>
        <w:widowControl w:val="0"/>
        <w:suppressAutoHyphens/>
        <w:spacing w:after="0" w:line="240" w:lineRule="auto"/>
        <w:jc w:val="both"/>
        <w:rPr>
          <w:lang w:val="en-GB"/>
        </w:rPr>
      </w:pPr>
      <w:r w:rsidRPr="00CF4F12">
        <w:rPr>
          <w:lang w:val="en-GB"/>
        </w:rPr>
        <w:t>(The number for each entity could be increased.)</w:t>
      </w:r>
    </w:p>
    <w:p w14:paraId="223D2C74" w14:textId="77777777" w:rsidR="000411CD" w:rsidRPr="00CF4F12" w:rsidRDefault="00040B7B">
      <w:pPr>
        <w:pStyle w:val="P68B1DB1-Prrafodelista8"/>
        <w:widowControl w:val="0"/>
        <w:numPr>
          <w:ilvl w:val="0"/>
          <w:numId w:val="6"/>
        </w:numPr>
        <w:suppressAutoHyphens/>
        <w:spacing w:after="0" w:line="240" w:lineRule="auto"/>
        <w:jc w:val="both"/>
        <w:rPr>
          <w:lang w:val="en-GB"/>
        </w:rPr>
      </w:pPr>
      <w:r w:rsidRPr="00CF4F12">
        <w:rPr>
          <w:lang w:val="en-GB"/>
        </w:rPr>
        <w:t>For the UGR:</w:t>
      </w:r>
    </w:p>
    <w:p w14:paraId="1FDF3296" w14:textId="27936B98" w:rsidR="000411CD" w:rsidRPr="00CF4F12" w:rsidRDefault="00040B7B">
      <w:pPr>
        <w:pStyle w:val="P68B1DB1-Prrafodelista8"/>
        <w:widowControl w:val="0"/>
        <w:suppressAutoHyphens/>
        <w:spacing w:after="0" w:line="240" w:lineRule="auto"/>
        <w:ind w:left="1068"/>
        <w:jc w:val="both"/>
        <w:rPr>
          <w:color w:val="FF0000"/>
          <w:lang w:val="en-GB"/>
        </w:rPr>
      </w:pPr>
      <w:r w:rsidRPr="00CF4F12">
        <w:rPr>
          <w:color w:val="FF0000"/>
          <w:lang w:val="en-GB"/>
        </w:rPr>
        <w:t>Mr/Ms _______, as ______</w:t>
      </w:r>
      <w:r w:rsidRPr="00CF4F12">
        <w:rPr>
          <w:lang w:val="en-GB"/>
        </w:rPr>
        <w:t>.</w:t>
      </w:r>
    </w:p>
    <w:p w14:paraId="50A4732B" w14:textId="5D936F33" w:rsidR="000411CD" w:rsidRPr="00CF4F12" w:rsidRDefault="00040B7B">
      <w:pPr>
        <w:pStyle w:val="P68B1DB1-Prrafodelista8"/>
        <w:widowControl w:val="0"/>
        <w:suppressAutoHyphens/>
        <w:spacing w:after="0" w:line="240" w:lineRule="auto"/>
        <w:ind w:left="1068"/>
        <w:jc w:val="both"/>
        <w:rPr>
          <w:lang w:val="en-GB"/>
        </w:rPr>
      </w:pPr>
      <w:r w:rsidRPr="00CF4F12">
        <w:rPr>
          <w:lang w:val="en-GB"/>
        </w:rPr>
        <w:t xml:space="preserve">The </w:t>
      </w:r>
      <w:r w:rsidR="00A303C4">
        <w:rPr>
          <w:lang w:val="en-GB"/>
        </w:rPr>
        <w:t>Vice-</w:t>
      </w:r>
      <w:r w:rsidRPr="00CF4F12">
        <w:rPr>
          <w:lang w:val="en-GB"/>
        </w:rPr>
        <w:t xml:space="preserve">Rector for Research and </w:t>
      </w:r>
      <w:r w:rsidR="00A303C4">
        <w:rPr>
          <w:lang w:val="en-GB"/>
        </w:rPr>
        <w:t xml:space="preserve">Knowledge </w:t>
      </w:r>
      <w:r w:rsidRPr="00CF4F12">
        <w:rPr>
          <w:lang w:val="en-GB"/>
        </w:rPr>
        <w:t>Transfer, or delegate.</w:t>
      </w:r>
    </w:p>
    <w:p w14:paraId="4FE307D2" w14:textId="77777777" w:rsidR="000411CD" w:rsidRPr="00CF4F12" w:rsidRDefault="00040B7B">
      <w:pPr>
        <w:pStyle w:val="Prrafodelista"/>
        <w:widowControl w:val="0"/>
        <w:numPr>
          <w:ilvl w:val="0"/>
          <w:numId w:val="6"/>
        </w:numPr>
        <w:suppressAutoHyphens/>
        <w:spacing w:after="0" w:line="240" w:lineRule="auto"/>
        <w:jc w:val="both"/>
        <w:rPr>
          <w:rFonts w:ascii="Arial" w:hAnsi="Arial" w:cs="Arial"/>
          <w:lang w:val="en-GB"/>
        </w:rPr>
      </w:pPr>
      <w:r w:rsidRPr="00CF4F12">
        <w:rPr>
          <w:rFonts w:ascii="Arial" w:eastAsia="Arial Unicode MS" w:hAnsi="Arial" w:cs="Arial"/>
          <w:kern w:val="1"/>
          <w:lang w:val="en-GB"/>
        </w:rPr>
        <w:t xml:space="preserve">For </w:t>
      </w:r>
      <w:r w:rsidRPr="00CF4F12">
        <w:rPr>
          <w:rFonts w:ascii="Arial" w:eastAsia="Arial Unicode MS" w:hAnsi="Arial" w:cs="Arial"/>
          <w:color w:val="FF0000"/>
          <w:kern w:val="1"/>
          <w:lang w:val="en-GB"/>
        </w:rPr>
        <w:t>the</w:t>
      </w:r>
      <w:r w:rsidRPr="00CF4F12">
        <w:rPr>
          <w:rFonts w:ascii="Arial" w:eastAsia="Arial Unicode MS" w:hAnsi="Arial" w:cs="Arial"/>
          <w:kern w:val="1"/>
          <w:lang w:val="en-GB"/>
        </w:rPr>
        <w:t xml:space="preserve"> </w:t>
      </w:r>
      <w:r w:rsidRPr="00CF4F12">
        <w:rPr>
          <w:rFonts w:ascii="Arial" w:eastAsia="Arial Unicode MS" w:hAnsi="Arial" w:cs="Arial"/>
          <w:color w:val="FF0000"/>
          <w:kern w:val="1"/>
          <w:lang w:val="en-GB"/>
        </w:rPr>
        <w:t>company/foundation/association</w:t>
      </w:r>
      <w:r w:rsidRPr="00CF4F12">
        <w:rPr>
          <w:rFonts w:ascii="Arial" w:hAnsi="Arial" w:cs="Arial"/>
          <w:lang w:val="en-GB"/>
        </w:rPr>
        <w:t>.</w:t>
      </w:r>
    </w:p>
    <w:p w14:paraId="53AFDCE7" w14:textId="7C1DCE37" w:rsidR="000411CD" w:rsidRPr="00CF4F12" w:rsidRDefault="00040B7B">
      <w:pPr>
        <w:pStyle w:val="P68B1DB1-Prrafodelista10"/>
        <w:widowControl w:val="0"/>
        <w:suppressAutoHyphens/>
        <w:spacing w:after="0" w:line="240" w:lineRule="auto"/>
        <w:ind w:left="1068"/>
        <w:jc w:val="both"/>
        <w:rPr>
          <w:lang w:val="en-GB"/>
        </w:rPr>
      </w:pPr>
      <w:r w:rsidRPr="00CF4F12">
        <w:rPr>
          <w:lang w:val="en-GB"/>
        </w:rPr>
        <w:t>Mr/Ms _______, as ______.</w:t>
      </w:r>
    </w:p>
    <w:p w14:paraId="1CBA6D0D" w14:textId="1E7D1A41" w:rsidR="000411CD" w:rsidRPr="00CF4F12" w:rsidRDefault="00040B7B">
      <w:pPr>
        <w:pStyle w:val="P68B1DB1-Prrafodelista10"/>
        <w:widowControl w:val="0"/>
        <w:suppressAutoHyphens/>
        <w:spacing w:after="0" w:line="240" w:lineRule="auto"/>
        <w:ind w:left="1068"/>
        <w:jc w:val="both"/>
        <w:rPr>
          <w:lang w:val="en-GB"/>
        </w:rPr>
      </w:pPr>
      <w:r w:rsidRPr="00CF4F12">
        <w:rPr>
          <w:lang w:val="en-GB"/>
        </w:rPr>
        <w:t>Mr/Ms _______, as ______.</w:t>
      </w:r>
    </w:p>
    <w:p w14:paraId="36F64B1D" w14:textId="77777777" w:rsidR="000411CD" w:rsidRPr="00CF4F12" w:rsidRDefault="000411CD">
      <w:pPr>
        <w:widowControl w:val="0"/>
        <w:suppressAutoHyphens/>
        <w:spacing w:after="0" w:line="240" w:lineRule="auto"/>
        <w:jc w:val="both"/>
        <w:rPr>
          <w:rFonts w:ascii="Arial" w:eastAsia="Arial Unicode MS" w:hAnsi="Arial" w:cs="Arial"/>
          <w:kern w:val="1"/>
          <w:lang w:val="en-GB"/>
        </w:rPr>
      </w:pPr>
    </w:p>
    <w:p w14:paraId="21AC64A3" w14:textId="4064F645" w:rsidR="000411CD" w:rsidRPr="00CF4F12" w:rsidRDefault="00040B7B">
      <w:pPr>
        <w:pStyle w:val="P68B1DB1-Prrafodelista8"/>
        <w:widowControl w:val="0"/>
        <w:numPr>
          <w:ilvl w:val="0"/>
          <w:numId w:val="21"/>
        </w:numPr>
        <w:suppressAutoHyphens/>
        <w:spacing w:after="0" w:line="240" w:lineRule="auto"/>
        <w:jc w:val="both"/>
        <w:rPr>
          <w:lang w:val="en-GB"/>
        </w:rPr>
      </w:pPr>
      <w:r w:rsidRPr="00CF4F12">
        <w:rPr>
          <w:lang w:val="en-GB"/>
        </w:rPr>
        <w:t xml:space="preserve">The Joint </w:t>
      </w:r>
      <w:r w:rsidR="00CE3BE7" w:rsidRPr="00CF4F12">
        <w:rPr>
          <w:lang w:val="en-GB"/>
        </w:rPr>
        <w:t>Commi</w:t>
      </w:r>
      <w:r w:rsidR="00CE3BE7">
        <w:rPr>
          <w:lang w:val="en-GB"/>
        </w:rPr>
        <w:t>ttee</w:t>
      </w:r>
      <w:r w:rsidR="00CE3BE7" w:rsidRPr="00CF4F12">
        <w:rPr>
          <w:lang w:val="en-GB"/>
        </w:rPr>
        <w:t xml:space="preserve"> </w:t>
      </w:r>
      <w:r w:rsidRPr="00CF4F12">
        <w:rPr>
          <w:lang w:val="en-GB"/>
        </w:rPr>
        <w:t>will meet at least once per year in ordinary session and in extraordinary session when called by the Management.</w:t>
      </w:r>
    </w:p>
    <w:p w14:paraId="6D9D9788" w14:textId="77777777" w:rsidR="000411CD" w:rsidRPr="00CF4F12" w:rsidRDefault="000411CD">
      <w:pPr>
        <w:pStyle w:val="Prrafodelista"/>
        <w:widowControl w:val="0"/>
        <w:suppressAutoHyphens/>
        <w:spacing w:after="0" w:line="240" w:lineRule="auto"/>
        <w:jc w:val="both"/>
        <w:rPr>
          <w:rFonts w:ascii="Arial" w:eastAsia="Arial Unicode MS" w:hAnsi="Arial" w:cs="Arial"/>
          <w:kern w:val="1"/>
          <w:lang w:val="en-GB"/>
        </w:rPr>
      </w:pPr>
    </w:p>
    <w:p w14:paraId="51CB1FD6" w14:textId="77777777" w:rsidR="000411CD" w:rsidRPr="00CF4F12" w:rsidRDefault="000411CD">
      <w:pPr>
        <w:pStyle w:val="Prrafodelista"/>
        <w:widowControl w:val="0"/>
        <w:suppressAutoHyphens/>
        <w:spacing w:after="0" w:line="240" w:lineRule="auto"/>
        <w:jc w:val="both"/>
        <w:rPr>
          <w:rFonts w:ascii="Arial" w:eastAsia="Arial Unicode MS" w:hAnsi="Arial" w:cs="Arial"/>
          <w:kern w:val="1"/>
          <w:lang w:val="en-GB"/>
        </w:rPr>
      </w:pPr>
    </w:p>
    <w:p w14:paraId="78913014" w14:textId="77777777" w:rsidR="000411CD" w:rsidRPr="00CF4F12" w:rsidRDefault="00040B7B">
      <w:pPr>
        <w:pStyle w:val="P68B1DB1-Normal5"/>
        <w:widowControl w:val="0"/>
        <w:suppressAutoHyphens/>
        <w:spacing w:after="0" w:line="240" w:lineRule="auto"/>
        <w:jc w:val="both"/>
        <w:rPr>
          <w:lang w:val="en-GB"/>
        </w:rPr>
      </w:pPr>
      <w:r w:rsidRPr="00CF4F12">
        <w:rPr>
          <w:b/>
          <w:lang w:val="en-GB"/>
        </w:rPr>
        <w:t>FOUR.</w:t>
      </w:r>
      <w:r w:rsidRPr="00CF4F12">
        <w:rPr>
          <w:lang w:val="en-GB"/>
        </w:rPr>
        <w:t xml:space="preserve"> MANAGEMENT</w:t>
      </w:r>
    </w:p>
    <w:p w14:paraId="74EE5936" w14:textId="4C714A7A" w:rsidR="000411CD" w:rsidRPr="00CF4F12" w:rsidRDefault="00040B7B">
      <w:pPr>
        <w:pStyle w:val="P68B1DB1-Prrafodelista8"/>
        <w:widowControl w:val="0"/>
        <w:numPr>
          <w:ilvl w:val="0"/>
          <w:numId w:val="15"/>
        </w:numPr>
        <w:suppressAutoHyphens/>
        <w:spacing w:after="0" w:line="240" w:lineRule="auto"/>
        <w:jc w:val="both"/>
        <w:rPr>
          <w:lang w:val="en-GB"/>
        </w:rPr>
      </w:pPr>
      <w:r w:rsidRPr="00CF4F12">
        <w:rPr>
          <w:lang w:val="en-GB"/>
        </w:rPr>
        <w:t>The Management of the Chair will be responsible for:</w:t>
      </w:r>
    </w:p>
    <w:p w14:paraId="76E166D2" w14:textId="756D6EC2" w:rsidR="000411CD" w:rsidRPr="00CF4F12" w:rsidRDefault="00040B7B">
      <w:pPr>
        <w:pStyle w:val="P68B1DB1-Prrafodelista8"/>
        <w:widowControl w:val="0"/>
        <w:numPr>
          <w:ilvl w:val="1"/>
          <w:numId w:val="15"/>
        </w:numPr>
        <w:suppressAutoHyphens/>
        <w:spacing w:after="0" w:line="240" w:lineRule="auto"/>
        <w:jc w:val="both"/>
        <w:rPr>
          <w:lang w:val="en-GB"/>
        </w:rPr>
      </w:pPr>
      <w:r w:rsidRPr="00CF4F12">
        <w:rPr>
          <w:lang w:val="en-GB"/>
        </w:rPr>
        <w:t>Coordinating and developing the activities established in the Agreement creating the Chair.</w:t>
      </w:r>
    </w:p>
    <w:p w14:paraId="40329062" w14:textId="469EB3FF" w:rsidR="000411CD" w:rsidRPr="00CF4F12" w:rsidRDefault="00040B7B">
      <w:pPr>
        <w:pStyle w:val="P68B1DB1-Prrafodelista7"/>
        <w:numPr>
          <w:ilvl w:val="1"/>
          <w:numId w:val="15"/>
        </w:numPr>
        <w:spacing w:after="0"/>
        <w:jc w:val="both"/>
        <w:rPr>
          <w:lang w:val="en-GB"/>
        </w:rPr>
      </w:pPr>
      <w:r w:rsidRPr="00CF4F12">
        <w:rPr>
          <w:lang w:val="en-GB"/>
        </w:rPr>
        <w:t>Represent the Chair before the University and externally.</w:t>
      </w:r>
    </w:p>
    <w:p w14:paraId="6ED9D072" w14:textId="7C4899EB" w:rsidR="000411CD" w:rsidRPr="00CF4F12" w:rsidRDefault="00040B7B">
      <w:pPr>
        <w:pStyle w:val="P68B1DB1-Prrafodelista8"/>
        <w:widowControl w:val="0"/>
        <w:numPr>
          <w:ilvl w:val="1"/>
          <w:numId w:val="15"/>
        </w:numPr>
        <w:suppressAutoHyphens/>
        <w:spacing w:after="0" w:line="240" w:lineRule="auto"/>
        <w:jc w:val="both"/>
        <w:rPr>
          <w:lang w:val="en-GB"/>
        </w:rPr>
      </w:pPr>
      <w:r w:rsidRPr="00CF4F12">
        <w:rPr>
          <w:lang w:val="en-GB"/>
        </w:rPr>
        <w:t xml:space="preserve">Develop and submit to the Joint </w:t>
      </w:r>
      <w:r w:rsidR="00CE3BE7" w:rsidRPr="00CF4F12">
        <w:rPr>
          <w:lang w:val="en-GB"/>
        </w:rPr>
        <w:t>Commi</w:t>
      </w:r>
      <w:r w:rsidR="00CE3BE7">
        <w:rPr>
          <w:lang w:val="en-GB"/>
        </w:rPr>
        <w:t>ttee</w:t>
      </w:r>
      <w:r w:rsidRPr="00CF4F12">
        <w:rPr>
          <w:lang w:val="en-GB"/>
        </w:rPr>
        <w:t>, for its approval, the Annual Activities Programme of the Chair.</w:t>
      </w:r>
    </w:p>
    <w:p w14:paraId="351EA53E" w14:textId="0845B8F2" w:rsidR="000411CD" w:rsidRPr="00CF4F12" w:rsidRDefault="00040B7B">
      <w:pPr>
        <w:pStyle w:val="P68B1DB1-Prrafodelista8"/>
        <w:widowControl w:val="0"/>
        <w:numPr>
          <w:ilvl w:val="1"/>
          <w:numId w:val="15"/>
        </w:numPr>
        <w:suppressAutoHyphens/>
        <w:spacing w:after="0" w:line="240" w:lineRule="auto"/>
        <w:jc w:val="both"/>
        <w:rPr>
          <w:lang w:val="en-GB"/>
        </w:rPr>
      </w:pPr>
      <w:r w:rsidRPr="00CF4F12">
        <w:rPr>
          <w:lang w:val="en-GB"/>
        </w:rPr>
        <w:t xml:space="preserve">Develop and submit to the Joint </w:t>
      </w:r>
      <w:r w:rsidR="008A341A" w:rsidRPr="00CF4F12">
        <w:rPr>
          <w:lang w:val="en-GB"/>
        </w:rPr>
        <w:t>Commi</w:t>
      </w:r>
      <w:r w:rsidR="008A341A">
        <w:rPr>
          <w:lang w:val="en-GB"/>
        </w:rPr>
        <w:t>ttee</w:t>
      </w:r>
      <w:r w:rsidRPr="00CF4F12">
        <w:rPr>
          <w:lang w:val="en-GB"/>
        </w:rPr>
        <w:t>, for its approval, the Annual Report of Activities of the Chair.</w:t>
      </w:r>
    </w:p>
    <w:p w14:paraId="73B610DD" w14:textId="75D4D708" w:rsidR="000411CD" w:rsidRPr="00CF4F12" w:rsidRDefault="00040B7B">
      <w:pPr>
        <w:pStyle w:val="P68B1DB1-Prrafodelista7"/>
        <w:numPr>
          <w:ilvl w:val="1"/>
          <w:numId w:val="15"/>
        </w:numPr>
        <w:spacing w:after="0"/>
        <w:jc w:val="both"/>
        <w:rPr>
          <w:lang w:val="en-GB"/>
        </w:rPr>
      </w:pPr>
      <w:r w:rsidRPr="00CF4F12">
        <w:rPr>
          <w:lang w:val="en-GB"/>
        </w:rPr>
        <w:t xml:space="preserve">Call the Joint </w:t>
      </w:r>
      <w:r w:rsidR="008A341A" w:rsidRPr="00CF4F12">
        <w:rPr>
          <w:lang w:val="en-GB"/>
        </w:rPr>
        <w:t>Commi</w:t>
      </w:r>
      <w:r w:rsidR="008A341A">
        <w:rPr>
          <w:lang w:val="en-GB"/>
        </w:rPr>
        <w:t>ttee</w:t>
      </w:r>
      <w:r w:rsidRPr="00CF4F12">
        <w:rPr>
          <w:lang w:val="en-GB"/>
        </w:rPr>
        <w:t>.</w:t>
      </w:r>
    </w:p>
    <w:p w14:paraId="2AB1EA38" w14:textId="014A33D0" w:rsidR="000411CD" w:rsidRPr="00CF4F12" w:rsidRDefault="00040B7B">
      <w:pPr>
        <w:pStyle w:val="P68B1DB1-Prrafodelista7"/>
        <w:numPr>
          <w:ilvl w:val="1"/>
          <w:numId w:val="15"/>
        </w:numPr>
        <w:spacing w:after="0"/>
        <w:jc w:val="both"/>
        <w:rPr>
          <w:lang w:val="en-GB"/>
        </w:rPr>
      </w:pPr>
      <w:r w:rsidRPr="00CF4F12">
        <w:rPr>
          <w:lang w:val="en-GB"/>
        </w:rPr>
        <w:t xml:space="preserve">Perform the planning, monitoring and execution of the functions entrusted by the Joint </w:t>
      </w:r>
      <w:r w:rsidR="008A341A" w:rsidRPr="00CF4F12">
        <w:rPr>
          <w:lang w:val="en-GB"/>
        </w:rPr>
        <w:t>Commi</w:t>
      </w:r>
      <w:r w:rsidR="008A341A">
        <w:rPr>
          <w:lang w:val="en-GB"/>
        </w:rPr>
        <w:t>ttee</w:t>
      </w:r>
      <w:r w:rsidRPr="00CF4F12">
        <w:rPr>
          <w:lang w:val="en-GB"/>
        </w:rPr>
        <w:t>.</w:t>
      </w:r>
    </w:p>
    <w:p w14:paraId="06732A9B" w14:textId="7C062E47" w:rsidR="000411CD" w:rsidRPr="00CF4F12" w:rsidRDefault="00040B7B">
      <w:pPr>
        <w:pStyle w:val="P68B1DB1-Prrafodelista8"/>
        <w:widowControl w:val="0"/>
        <w:numPr>
          <w:ilvl w:val="1"/>
          <w:numId w:val="15"/>
        </w:numPr>
        <w:suppressAutoHyphens/>
        <w:spacing w:after="0" w:line="240" w:lineRule="auto"/>
        <w:jc w:val="both"/>
        <w:rPr>
          <w:lang w:val="en-GB"/>
        </w:rPr>
      </w:pPr>
      <w:r w:rsidRPr="00CF4F12">
        <w:rPr>
          <w:lang w:val="en-GB"/>
        </w:rPr>
        <w:t>Manage the funds of the Chair.</w:t>
      </w:r>
    </w:p>
    <w:p w14:paraId="0B3641FF" w14:textId="35477A5A" w:rsidR="000411CD" w:rsidRPr="00CF4F12" w:rsidRDefault="00040B7B">
      <w:pPr>
        <w:pStyle w:val="P68B1DB1-Prrafodelista8"/>
        <w:widowControl w:val="0"/>
        <w:numPr>
          <w:ilvl w:val="1"/>
          <w:numId w:val="15"/>
        </w:numPr>
        <w:suppressAutoHyphens/>
        <w:spacing w:after="0" w:line="240" w:lineRule="auto"/>
        <w:jc w:val="both"/>
        <w:rPr>
          <w:lang w:val="en-GB"/>
        </w:rPr>
      </w:pPr>
      <w:r w:rsidRPr="00CF4F12">
        <w:rPr>
          <w:lang w:val="en-GB"/>
        </w:rPr>
        <w:t>Disseminate the activities of the Chair.</w:t>
      </w:r>
    </w:p>
    <w:p w14:paraId="3B8E8444" w14:textId="0035BEA6" w:rsidR="000411CD" w:rsidRPr="00CF4F12" w:rsidRDefault="00040B7B">
      <w:pPr>
        <w:pStyle w:val="P68B1DB1-Prrafodelista8"/>
        <w:widowControl w:val="0"/>
        <w:numPr>
          <w:ilvl w:val="1"/>
          <w:numId w:val="15"/>
        </w:numPr>
        <w:suppressAutoHyphens/>
        <w:spacing w:after="0" w:line="240" w:lineRule="auto"/>
        <w:jc w:val="both"/>
        <w:rPr>
          <w:lang w:val="en-GB"/>
        </w:rPr>
      </w:pPr>
      <w:r w:rsidRPr="00CF4F12">
        <w:rPr>
          <w:lang w:val="en-GB"/>
        </w:rPr>
        <w:t>Obtain resources and administer them.</w:t>
      </w:r>
    </w:p>
    <w:p w14:paraId="6574FA1F" w14:textId="16B2673D" w:rsidR="000411CD" w:rsidRPr="00CF4F12" w:rsidRDefault="00040B7B">
      <w:pPr>
        <w:pStyle w:val="P68B1DB1-Prrafodelista7"/>
        <w:numPr>
          <w:ilvl w:val="1"/>
          <w:numId w:val="15"/>
        </w:numPr>
        <w:spacing w:after="0"/>
        <w:jc w:val="both"/>
        <w:rPr>
          <w:lang w:val="en-GB"/>
        </w:rPr>
      </w:pPr>
      <w:r w:rsidRPr="00CF4F12">
        <w:rPr>
          <w:lang w:val="en-GB"/>
        </w:rPr>
        <w:t xml:space="preserve">Present the Annual Report of Activities to the </w:t>
      </w:r>
      <w:r w:rsidR="003C64B9">
        <w:rPr>
          <w:lang w:val="en-GB"/>
        </w:rPr>
        <w:t xml:space="preserve">Vice-Rectorate for </w:t>
      </w:r>
      <w:r w:rsidRPr="00CF4F12">
        <w:rPr>
          <w:lang w:val="en-GB"/>
        </w:rPr>
        <w:t>Research.</w:t>
      </w:r>
    </w:p>
    <w:p w14:paraId="53AC53CC" w14:textId="552F5D3C" w:rsidR="000411CD" w:rsidRPr="00CF4F12" w:rsidRDefault="00040B7B">
      <w:pPr>
        <w:pStyle w:val="P68B1DB1-Prrafodelista8"/>
        <w:widowControl w:val="0"/>
        <w:numPr>
          <w:ilvl w:val="0"/>
          <w:numId w:val="15"/>
        </w:numPr>
        <w:suppressAutoHyphens/>
        <w:spacing w:after="0" w:line="240" w:lineRule="auto"/>
        <w:jc w:val="both"/>
        <w:rPr>
          <w:lang w:val="en-GB"/>
        </w:rPr>
      </w:pPr>
      <w:r w:rsidRPr="00CF4F12">
        <w:rPr>
          <w:lang w:val="en-GB"/>
        </w:rPr>
        <w:t xml:space="preserve">The UGR designates </w:t>
      </w:r>
      <w:r w:rsidRPr="00CF4F12">
        <w:rPr>
          <w:color w:val="FF0000"/>
          <w:lang w:val="en-GB"/>
        </w:rPr>
        <w:t>Dr __</w:t>
      </w:r>
      <w:r w:rsidRPr="00CF4F12">
        <w:rPr>
          <w:lang w:val="en-GB"/>
        </w:rPr>
        <w:t xml:space="preserve"> as </w:t>
      </w:r>
      <w:r w:rsidRPr="00CF4F12">
        <w:rPr>
          <w:color w:val="FF0000"/>
          <w:lang w:val="en-GB"/>
        </w:rPr>
        <w:t>the Director</w:t>
      </w:r>
      <w:r w:rsidRPr="00CF4F12">
        <w:rPr>
          <w:lang w:val="en-GB"/>
        </w:rPr>
        <w:t xml:space="preserve"> of the Chair.</w:t>
      </w:r>
    </w:p>
    <w:p w14:paraId="15179F77" w14:textId="3A20D668" w:rsidR="000411CD" w:rsidRPr="00CF4F12" w:rsidRDefault="00040B7B">
      <w:pPr>
        <w:pStyle w:val="P68B1DB1-Prrafodelista8"/>
        <w:widowControl w:val="0"/>
        <w:numPr>
          <w:ilvl w:val="0"/>
          <w:numId w:val="15"/>
        </w:numPr>
        <w:suppressAutoHyphens/>
        <w:spacing w:after="0" w:line="240" w:lineRule="auto"/>
        <w:jc w:val="both"/>
        <w:rPr>
          <w:lang w:val="en-GB"/>
        </w:rPr>
      </w:pPr>
      <w:r w:rsidRPr="00CF4F12">
        <w:rPr>
          <w:lang w:val="en-GB"/>
        </w:rPr>
        <w:t>The Chair may also have:</w:t>
      </w:r>
    </w:p>
    <w:p w14:paraId="464D505A" w14:textId="5F038D9D" w:rsidR="000411CD" w:rsidRPr="00CF4F12" w:rsidRDefault="00040B7B">
      <w:pPr>
        <w:pStyle w:val="P68B1DB1-Prrafodelista8"/>
        <w:widowControl w:val="0"/>
        <w:numPr>
          <w:ilvl w:val="0"/>
          <w:numId w:val="35"/>
        </w:numPr>
        <w:suppressAutoHyphens/>
        <w:spacing w:after="0" w:line="240" w:lineRule="auto"/>
        <w:jc w:val="both"/>
        <w:rPr>
          <w:lang w:val="en-GB"/>
        </w:rPr>
      </w:pPr>
      <w:r w:rsidRPr="00CF4F12">
        <w:rPr>
          <w:lang w:val="en-GB"/>
        </w:rPr>
        <w:t xml:space="preserve">as many </w:t>
      </w:r>
      <w:r w:rsidR="00922B52" w:rsidRPr="00CF4F12">
        <w:rPr>
          <w:lang w:val="en-GB"/>
        </w:rPr>
        <w:t>coordinat</w:t>
      </w:r>
      <w:r w:rsidR="00922B52">
        <w:rPr>
          <w:lang w:val="en-GB"/>
        </w:rPr>
        <w:t>ors</w:t>
      </w:r>
      <w:r w:rsidRPr="00CF4F12">
        <w:rPr>
          <w:lang w:val="en-GB"/>
        </w:rPr>
        <w:t xml:space="preserve"> as considered appropriate, according to the nature of the activities that are performed by the Chair;</w:t>
      </w:r>
    </w:p>
    <w:p w14:paraId="1F106869" w14:textId="77777777" w:rsidR="000411CD" w:rsidRPr="00CF4F12" w:rsidRDefault="00040B7B">
      <w:pPr>
        <w:pStyle w:val="P68B1DB1-Prrafodelista8"/>
        <w:widowControl w:val="0"/>
        <w:numPr>
          <w:ilvl w:val="0"/>
          <w:numId w:val="35"/>
        </w:numPr>
        <w:suppressAutoHyphens/>
        <w:spacing w:after="0" w:line="240" w:lineRule="auto"/>
        <w:jc w:val="both"/>
        <w:rPr>
          <w:lang w:val="en-GB"/>
        </w:rPr>
      </w:pPr>
      <w:r w:rsidRPr="00CF4F12">
        <w:rPr>
          <w:lang w:val="en-GB"/>
        </w:rPr>
        <w:t>one secretary.</w:t>
      </w:r>
    </w:p>
    <w:p w14:paraId="53824435" w14:textId="77777777" w:rsidR="000411CD" w:rsidRPr="00CF4F12" w:rsidRDefault="000411CD">
      <w:pPr>
        <w:widowControl w:val="0"/>
        <w:suppressAutoHyphens/>
        <w:spacing w:after="0" w:line="240" w:lineRule="auto"/>
        <w:jc w:val="both"/>
        <w:rPr>
          <w:rFonts w:ascii="Arial" w:eastAsia="Arial Unicode MS" w:hAnsi="Arial" w:cs="Arial"/>
          <w:kern w:val="1"/>
          <w:lang w:val="en-GB"/>
        </w:rPr>
      </w:pPr>
    </w:p>
    <w:p w14:paraId="477F8AB5" w14:textId="77777777" w:rsidR="000411CD" w:rsidRPr="00CF4F12" w:rsidRDefault="000411CD">
      <w:pPr>
        <w:widowControl w:val="0"/>
        <w:suppressAutoHyphens/>
        <w:spacing w:after="0" w:line="240" w:lineRule="auto"/>
        <w:jc w:val="both"/>
        <w:rPr>
          <w:rFonts w:ascii="Arial" w:eastAsia="Arial Unicode MS" w:hAnsi="Arial" w:cs="Arial"/>
          <w:kern w:val="1"/>
          <w:lang w:val="en-GB"/>
        </w:rPr>
      </w:pPr>
    </w:p>
    <w:p w14:paraId="02F91959" w14:textId="3DB4EF1B" w:rsidR="000411CD" w:rsidRPr="00CF4F12" w:rsidRDefault="00040B7B">
      <w:pPr>
        <w:pStyle w:val="P68B1DB1-Normal5"/>
        <w:widowControl w:val="0"/>
        <w:suppressAutoHyphens/>
        <w:spacing w:after="0" w:line="240" w:lineRule="auto"/>
        <w:jc w:val="both"/>
        <w:rPr>
          <w:lang w:val="en-GB"/>
        </w:rPr>
      </w:pPr>
      <w:r w:rsidRPr="00CF4F12">
        <w:rPr>
          <w:b/>
          <w:lang w:val="en-GB"/>
        </w:rPr>
        <w:t>FIVE.</w:t>
      </w:r>
      <w:r w:rsidRPr="00CF4F12">
        <w:rPr>
          <w:lang w:val="en-GB"/>
        </w:rPr>
        <w:t xml:space="preserve"> PERSONNEL, CIVIL LIABILITY</w:t>
      </w:r>
    </w:p>
    <w:p w14:paraId="294E2BC6" w14:textId="39C8101D" w:rsidR="000411CD" w:rsidRPr="00CF4F12" w:rsidRDefault="00040B7B">
      <w:pPr>
        <w:pStyle w:val="P68B1DB1-Normal3"/>
        <w:widowControl w:val="0"/>
        <w:numPr>
          <w:ilvl w:val="0"/>
          <w:numId w:val="25"/>
        </w:numPr>
        <w:autoSpaceDE w:val="0"/>
        <w:autoSpaceDN w:val="0"/>
        <w:spacing w:after="0"/>
        <w:jc w:val="both"/>
        <w:rPr>
          <w:lang w:val="en-GB"/>
        </w:rPr>
      </w:pPr>
      <w:r w:rsidRPr="00CF4F12">
        <w:rPr>
          <w:lang w:val="en-GB"/>
        </w:rPr>
        <w:lastRenderedPageBreak/>
        <w:t xml:space="preserve">The Chair, in addition to the own staff of the University or </w:t>
      </w:r>
      <w:r w:rsidRPr="00CF4F12">
        <w:rPr>
          <w:color w:val="FF0000"/>
          <w:lang w:val="en-GB"/>
        </w:rPr>
        <w:t>the company/foundation/association</w:t>
      </w:r>
      <w:r w:rsidRPr="00CF4F12">
        <w:rPr>
          <w:lang w:val="en-GB"/>
        </w:rPr>
        <w:t>, may have research or technical personnel for the development of specific projects. The possible recruitment of personnel will be performed in accordance with the general conditions of the UG</w:t>
      </w:r>
      <w:r w:rsidR="00922B52">
        <w:rPr>
          <w:lang w:val="en-GB"/>
        </w:rPr>
        <w:t>R</w:t>
      </w:r>
      <w:r w:rsidRPr="00CF4F12">
        <w:rPr>
          <w:lang w:val="en-GB"/>
        </w:rPr>
        <w:t xml:space="preserve"> for the work or service contracts, determined for the development of specific research projects or in accordance with the modalities provided in the Science, Technology and Innovation Law 14/2011, of 1 June.</w:t>
      </w:r>
    </w:p>
    <w:p w14:paraId="36F20680" w14:textId="77777777" w:rsidR="000411CD" w:rsidRPr="00CF4F12" w:rsidRDefault="00040B7B">
      <w:pPr>
        <w:pStyle w:val="P68B1DB1-Normal3"/>
        <w:widowControl w:val="0"/>
        <w:numPr>
          <w:ilvl w:val="0"/>
          <w:numId w:val="25"/>
        </w:numPr>
        <w:autoSpaceDE w:val="0"/>
        <w:autoSpaceDN w:val="0"/>
        <w:spacing w:after="0"/>
        <w:jc w:val="both"/>
        <w:rPr>
          <w:lang w:val="en-GB"/>
        </w:rPr>
      </w:pPr>
      <w:r w:rsidRPr="00CF4F12">
        <w:rPr>
          <w:lang w:val="en-GB"/>
        </w:rPr>
        <w:t>The recruitment of staff will be included in the annual programming of the Chair, on the proposal of its Management.</w:t>
      </w:r>
    </w:p>
    <w:p w14:paraId="7DF0367C" w14:textId="77777777" w:rsidR="000411CD" w:rsidRPr="00CF4F12" w:rsidRDefault="00040B7B">
      <w:pPr>
        <w:pStyle w:val="P68B1DB1-Normal3"/>
        <w:numPr>
          <w:ilvl w:val="0"/>
          <w:numId w:val="25"/>
        </w:numPr>
        <w:spacing w:after="0"/>
        <w:jc w:val="both"/>
        <w:rPr>
          <w:color w:val="FF0000"/>
          <w:lang w:val="en-GB"/>
        </w:rPr>
      </w:pPr>
      <w:r w:rsidRPr="00CF4F12">
        <w:rPr>
          <w:lang w:val="en-GB"/>
        </w:rPr>
        <w:t xml:space="preserve">The staff of </w:t>
      </w:r>
      <w:r w:rsidRPr="00CF4F12">
        <w:rPr>
          <w:color w:val="FF0000"/>
          <w:lang w:val="en-GB"/>
        </w:rPr>
        <w:t>the</w:t>
      </w:r>
      <w:r w:rsidRPr="00CF4F12">
        <w:rPr>
          <w:lang w:val="en-GB"/>
        </w:rPr>
        <w:t xml:space="preserve"> </w:t>
      </w:r>
      <w:r w:rsidRPr="00CF4F12">
        <w:rPr>
          <w:color w:val="FF0000"/>
          <w:lang w:val="en-GB"/>
        </w:rPr>
        <w:t>company/foundation/association</w:t>
      </w:r>
      <w:r w:rsidRPr="00CF4F12">
        <w:rPr>
          <w:lang w:val="en-GB"/>
        </w:rPr>
        <w:t>, like that of the UGR or contracted by the Chair, will have the appropriate civil liability insurance that covers possible liability in the activities of the Chair, which will like the UGR be exempt from any liability.</w:t>
      </w:r>
    </w:p>
    <w:p w14:paraId="03673906" w14:textId="77777777" w:rsidR="000411CD" w:rsidRPr="00CF4F12" w:rsidRDefault="000411CD">
      <w:pPr>
        <w:spacing w:after="0"/>
        <w:ind w:left="720"/>
        <w:jc w:val="both"/>
        <w:rPr>
          <w:rFonts w:ascii="Arial" w:hAnsi="Arial" w:cs="Arial"/>
          <w:lang w:val="en-GB"/>
        </w:rPr>
      </w:pPr>
    </w:p>
    <w:p w14:paraId="2A0345F7" w14:textId="77777777" w:rsidR="000411CD" w:rsidRPr="00CF4F12" w:rsidRDefault="000411CD">
      <w:pPr>
        <w:spacing w:after="0"/>
        <w:ind w:left="720"/>
        <w:jc w:val="both"/>
        <w:rPr>
          <w:rFonts w:ascii="Arial" w:hAnsi="Arial" w:cs="Arial"/>
          <w:lang w:val="en-GB"/>
        </w:rPr>
      </w:pPr>
    </w:p>
    <w:p w14:paraId="5A9FE3B4" w14:textId="09DF58E7" w:rsidR="000411CD" w:rsidRPr="00CF4F12" w:rsidRDefault="00040B7B">
      <w:pPr>
        <w:pStyle w:val="P68B1DB1-Normal5"/>
        <w:spacing w:after="0"/>
        <w:jc w:val="both"/>
        <w:rPr>
          <w:lang w:val="en-GB"/>
        </w:rPr>
      </w:pPr>
      <w:r w:rsidRPr="00CF4F12">
        <w:rPr>
          <w:b/>
          <w:lang w:val="en-GB"/>
        </w:rPr>
        <w:t>SIX.</w:t>
      </w:r>
      <w:r w:rsidRPr="00CF4F12">
        <w:rPr>
          <w:lang w:val="en-GB"/>
        </w:rPr>
        <w:t xml:space="preserve"> INFRASTRUCTURE AND </w:t>
      </w:r>
      <w:r w:rsidR="00DD16F8">
        <w:rPr>
          <w:lang w:val="en-GB"/>
        </w:rPr>
        <w:t>HEADQUARTERS</w:t>
      </w:r>
    </w:p>
    <w:p w14:paraId="42EF5B77" w14:textId="43B0470D" w:rsidR="000411CD" w:rsidRPr="00CF4F12" w:rsidRDefault="00040B7B">
      <w:pPr>
        <w:pStyle w:val="Textoindependiente"/>
        <w:numPr>
          <w:ilvl w:val="0"/>
          <w:numId w:val="26"/>
        </w:numPr>
        <w:spacing w:line="276" w:lineRule="auto"/>
        <w:jc w:val="both"/>
        <w:rPr>
          <w:lang w:val="en-GB"/>
        </w:rPr>
      </w:pPr>
      <w:r w:rsidRPr="00CF4F12">
        <w:rPr>
          <w:lang w:val="en-GB"/>
        </w:rPr>
        <w:t xml:space="preserve">The Chair may have equipment of the University or </w:t>
      </w:r>
      <w:r w:rsidRPr="00CF4F12">
        <w:rPr>
          <w:color w:val="FF0000"/>
          <w:lang w:val="en-GB"/>
        </w:rPr>
        <w:t>the</w:t>
      </w:r>
      <w:r w:rsidRPr="00CF4F12">
        <w:rPr>
          <w:lang w:val="en-GB"/>
        </w:rPr>
        <w:t xml:space="preserve"> </w:t>
      </w:r>
      <w:r w:rsidRPr="00CF4F12">
        <w:rPr>
          <w:color w:val="FF0000"/>
          <w:lang w:val="en-GB"/>
        </w:rPr>
        <w:t>company/foundation/association</w:t>
      </w:r>
      <w:r w:rsidRPr="00CF4F12">
        <w:rPr>
          <w:lang w:val="en-GB"/>
        </w:rPr>
        <w:t xml:space="preserve"> used for the development of its activities, as well as other equipment acquired </w:t>
      </w:r>
      <w:r w:rsidRPr="00CF4F12">
        <w:rPr>
          <w:i/>
          <w:lang w:val="en-GB"/>
        </w:rPr>
        <w:t xml:space="preserve">ad hoc </w:t>
      </w:r>
      <w:r w:rsidRPr="00CF4F12">
        <w:rPr>
          <w:lang w:val="en-GB"/>
        </w:rPr>
        <w:t xml:space="preserve">by the Chair. In all cases, the material will be duly entered on the inventory, with express indication of its assignment to the UGR or to </w:t>
      </w:r>
      <w:r w:rsidRPr="00CF4F12">
        <w:rPr>
          <w:color w:val="FF0000"/>
          <w:lang w:val="en-GB"/>
        </w:rPr>
        <w:t>the</w:t>
      </w:r>
      <w:r w:rsidRPr="00CF4F12">
        <w:rPr>
          <w:lang w:val="en-GB"/>
        </w:rPr>
        <w:t xml:space="preserve"> </w:t>
      </w:r>
      <w:r w:rsidRPr="00CF4F12">
        <w:rPr>
          <w:color w:val="FF0000"/>
          <w:lang w:val="en-GB"/>
        </w:rPr>
        <w:t>company/foundation/association</w:t>
      </w:r>
      <w:r w:rsidRPr="00CF4F12">
        <w:rPr>
          <w:lang w:val="en-GB"/>
        </w:rPr>
        <w:t>.</w:t>
      </w:r>
    </w:p>
    <w:p w14:paraId="29CB870D" w14:textId="1518B67B" w:rsidR="000411CD" w:rsidRPr="00CF4F12" w:rsidRDefault="00040B7B">
      <w:pPr>
        <w:pStyle w:val="P68B1DB1-Normal3"/>
        <w:numPr>
          <w:ilvl w:val="0"/>
          <w:numId w:val="26"/>
        </w:numPr>
        <w:spacing w:after="0"/>
        <w:jc w:val="both"/>
        <w:rPr>
          <w:lang w:val="en-GB"/>
        </w:rPr>
      </w:pPr>
      <w:r w:rsidRPr="00CF4F12">
        <w:rPr>
          <w:lang w:val="en-GB"/>
        </w:rPr>
        <w:t>The Chair will be open to the participation of the bodies and members of the Uni</w:t>
      </w:r>
      <w:r w:rsidR="00922B52">
        <w:rPr>
          <w:lang w:val="en-GB"/>
        </w:rPr>
        <w:t>versity that are interested; it</w:t>
      </w:r>
      <w:r w:rsidRPr="00CF4F12">
        <w:rPr>
          <w:lang w:val="en-GB"/>
        </w:rPr>
        <w:t>s</w:t>
      </w:r>
      <w:r w:rsidR="00922B52">
        <w:rPr>
          <w:lang w:val="en-GB"/>
        </w:rPr>
        <w:t xml:space="preserve"> </w:t>
      </w:r>
      <w:r w:rsidRPr="00CF4F12">
        <w:rPr>
          <w:lang w:val="en-GB"/>
        </w:rPr>
        <w:t xml:space="preserve">headquarters will be at the </w:t>
      </w:r>
      <w:r w:rsidRPr="00CF4F12">
        <w:rPr>
          <w:color w:val="FF0000"/>
          <w:lang w:val="en-GB"/>
        </w:rPr>
        <w:t>Facility/Centre/</w:t>
      </w:r>
      <w:r w:rsidR="006D0350">
        <w:rPr>
          <w:color w:val="FF0000"/>
          <w:lang w:val="en-GB"/>
        </w:rPr>
        <w:t>Higher Technical School</w:t>
      </w:r>
      <w:r w:rsidR="006D0350" w:rsidRPr="00CF4F12">
        <w:rPr>
          <w:color w:val="FF0000"/>
          <w:lang w:val="en-GB"/>
        </w:rPr>
        <w:t xml:space="preserve"> </w:t>
      </w:r>
      <w:r w:rsidRPr="00CF4F12">
        <w:rPr>
          <w:color w:val="FF0000"/>
          <w:lang w:val="en-GB"/>
        </w:rPr>
        <w:t>of ___.</w:t>
      </w:r>
      <w:r w:rsidRPr="00CF4F12">
        <w:rPr>
          <w:lang w:val="en-GB"/>
        </w:rPr>
        <w:t xml:space="preserve"> without prejudice to the activities covered by this Agreement being performed in the facilities of UGR, of </w:t>
      </w:r>
      <w:r w:rsidRPr="00CF4F12">
        <w:rPr>
          <w:color w:val="FF0000"/>
          <w:lang w:val="en-GB"/>
        </w:rPr>
        <w:t>the</w:t>
      </w:r>
      <w:r w:rsidRPr="00CF4F12">
        <w:rPr>
          <w:lang w:val="en-GB"/>
        </w:rPr>
        <w:t xml:space="preserve"> </w:t>
      </w:r>
      <w:r w:rsidRPr="00CF4F12">
        <w:rPr>
          <w:color w:val="FF0000"/>
          <w:lang w:val="en-GB"/>
        </w:rPr>
        <w:t>company/foundation/association</w:t>
      </w:r>
      <w:r w:rsidRPr="00CF4F12">
        <w:rPr>
          <w:lang w:val="en-GB"/>
        </w:rPr>
        <w:t xml:space="preserve"> or in another space that is determined by common agreement in writing by both entities.</w:t>
      </w:r>
    </w:p>
    <w:p w14:paraId="0008D578" w14:textId="77777777" w:rsidR="000411CD" w:rsidRPr="00CF4F12" w:rsidRDefault="000411CD">
      <w:pPr>
        <w:spacing w:after="0"/>
        <w:jc w:val="both"/>
        <w:rPr>
          <w:rFonts w:ascii="Arial" w:hAnsi="Arial" w:cs="Arial"/>
          <w:lang w:val="en-GB"/>
        </w:rPr>
      </w:pPr>
    </w:p>
    <w:p w14:paraId="6DF2049A" w14:textId="77777777" w:rsidR="000411CD" w:rsidRPr="00CF4F12" w:rsidRDefault="000411CD">
      <w:pPr>
        <w:spacing w:after="0"/>
        <w:jc w:val="both"/>
        <w:rPr>
          <w:rFonts w:ascii="Arial" w:hAnsi="Arial" w:cs="Arial"/>
          <w:lang w:val="en-GB"/>
        </w:rPr>
      </w:pPr>
    </w:p>
    <w:p w14:paraId="78A787FF" w14:textId="77777777" w:rsidR="000411CD" w:rsidRPr="00CF4F12" w:rsidRDefault="00040B7B">
      <w:pPr>
        <w:pStyle w:val="P68B1DB1-Normal3"/>
        <w:spacing w:after="0"/>
        <w:jc w:val="both"/>
        <w:rPr>
          <w:lang w:val="en-GB"/>
        </w:rPr>
      </w:pPr>
      <w:r w:rsidRPr="00CF4F12">
        <w:rPr>
          <w:b/>
          <w:lang w:val="en-GB"/>
        </w:rPr>
        <w:t>SEVEN.</w:t>
      </w:r>
      <w:r w:rsidRPr="00CF4F12">
        <w:rPr>
          <w:lang w:val="en-GB"/>
        </w:rPr>
        <w:t xml:space="preserve"> TERM</w:t>
      </w:r>
    </w:p>
    <w:p w14:paraId="4E193972" w14:textId="4E1AB69A" w:rsidR="000411CD" w:rsidRPr="00CF4F12" w:rsidRDefault="00040B7B">
      <w:pPr>
        <w:pStyle w:val="P68B1DB1-Prrafodelista7"/>
        <w:numPr>
          <w:ilvl w:val="0"/>
          <w:numId w:val="27"/>
        </w:numPr>
        <w:spacing w:after="0"/>
        <w:jc w:val="both"/>
        <w:rPr>
          <w:lang w:val="en-GB"/>
        </w:rPr>
      </w:pPr>
      <w:r w:rsidRPr="00CF4F12">
        <w:rPr>
          <w:lang w:val="en-GB"/>
        </w:rPr>
        <w:t>This Agreement will enter into force on the same day of its signing and will have a term of</w:t>
      </w:r>
      <w:r w:rsidRPr="00CF4F12">
        <w:rPr>
          <w:color w:val="FF0000"/>
          <w:lang w:val="en-GB"/>
        </w:rPr>
        <w:t xml:space="preserve"> x</w:t>
      </w:r>
      <w:r w:rsidRPr="00CF4F12">
        <w:rPr>
          <w:lang w:val="en-GB"/>
        </w:rPr>
        <w:t xml:space="preserve"> </w:t>
      </w:r>
      <w:r w:rsidRPr="00CF4F12">
        <w:rPr>
          <w:color w:val="FF0000"/>
          <w:lang w:val="en-GB"/>
        </w:rPr>
        <w:t>year/s</w:t>
      </w:r>
      <w:r w:rsidRPr="00CF4F12">
        <w:rPr>
          <w:lang w:val="en-GB"/>
        </w:rPr>
        <w:t xml:space="preserve">, time when the obligations of both parties will be considered fulfilled, without any additional obligation owed to the other. </w:t>
      </w:r>
      <w:r w:rsidRPr="00CF4F12">
        <w:rPr>
          <w:i/>
          <w:color w:val="00B050"/>
          <w:lang w:val="en-GB"/>
        </w:rPr>
        <w:t xml:space="preserve">(The term of the agreement will be a </w:t>
      </w:r>
      <w:r w:rsidRPr="00CF4F12">
        <w:rPr>
          <w:i/>
          <w:color w:val="00B050"/>
          <w:u w:val="single"/>
          <w:lang w:val="en-GB"/>
        </w:rPr>
        <w:t>maximum</w:t>
      </w:r>
      <w:r w:rsidRPr="00CF4F12">
        <w:rPr>
          <w:i/>
          <w:color w:val="00B050"/>
          <w:lang w:val="en-GB"/>
        </w:rPr>
        <w:t xml:space="preserve"> of four calendar years and a </w:t>
      </w:r>
      <w:r w:rsidRPr="00CF4F12">
        <w:rPr>
          <w:i/>
          <w:color w:val="00B050"/>
          <w:u w:val="single"/>
          <w:lang w:val="en-GB"/>
        </w:rPr>
        <w:t>minimum</w:t>
      </w:r>
      <w:r w:rsidRPr="00CF4F12">
        <w:rPr>
          <w:i/>
          <w:color w:val="00B050"/>
          <w:lang w:val="en-GB"/>
        </w:rPr>
        <w:t xml:space="preserve"> of two years.)</w:t>
      </w:r>
    </w:p>
    <w:p w14:paraId="38BDB556" w14:textId="45866834" w:rsidR="000411CD" w:rsidRPr="00CF4F12" w:rsidRDefault="00040B7B">
      <w:pPr>
        <w:pStyle w:val="Textoindependiente"/>
        <w:numPr>
          <w:ilvl w:val="0"/>
          <w:numId w:val="27"/>
        </w:numPr>
        <w:spacing w:line="276" w:lineRule="auto"/>
        <w:jc w:val="both"/>
        <w:rPr>
          <w:lang w:val="en-GB"/>
        </w:rPr>
      </w:pPr>
      <w:r w:rsidRPr="00CF4F12">
        <w:rPr>
          <w:lang w:val="en-GB"/>
        </w:rPr>
        <w:t>This Agreement may be extended - by prior mutual consent in writing by both parties- for a total period of not more than four years from the time of its signing, provided that the results report make this appropriate and there is a budgetary allocation.</w:t>
      </w:r>
    </w:p>
    <w:p w14:paraId="60E285CC" w14:textId="77777777" w:rsidR="000411CD" w:rsidRPr="00CF4F12" w:rsidRDefault="000411CD">
      <w:pPr>
        <w:spacing w:after="0"/>
        <w:jc w:val="both"/>
        <w:rPr>
          <w:rFonts w:ascii="Arial" w:hAnsi="Arial" w:cs="Arial"/>
          <w:lang w:val="en-GB"/>
        </w:rPr>
      </w:pPr>
    </w:p>
    <w:p w14:paraId="6D33CFFA" w14:textId="77777777" w:rsidR="000411CD" w:rsidRPr="00CF4F12" w:rsidRDefault="000411CD">
      <w:pPr>
        <w:spacing w:after="0"/>
        <w:jc w:val="both"/>
        <w:rPr>
          <w:rFonts w:ascii="Arial" w:hAnsi="Arial" w:cs="Arial"/>
          <w:lang w:val="en-GB"/>
        </w:rPr>
      </w:pPr>
    </w:p>
    <w:p w14:paraId="77BEA719" w14:textId="77777777" w:rsidR="000411CD" w:rsidRPr="00CF4F12" w:rsidRDefault="00040B7B">
      <w:pPr>
        <w:pStyle w:val="P68B1DB1-Normal3"/>
        <w:spacing w:after="0"/>
        <w:jc w:val="both"/>
        <w:rPr>
          <w:lang w:val="en-GB"/>
        </w:rPr>
      </w:pPr>
      <w:r w:rsidRPr="00CF4F12">
        <w:rPr>
          <w:b/>
          <w:lang w:val="en-GB"/>
        </w:rPr>
        <w:t>EIGHT.</w:t>
      </w:r>
      <w:r w:rsidRPr="00CF4F12">
        <w:rPr>
          <w:lang w:val="en-GB"/>
        </w:rPr>
        <w:t xml:space="preserve"> FINANCE</w:t>
      </w:r>
    </w:p>
    <w:p w14:paraId="681D5EE5" w14:textId="29C0DE1F" w:rsidR="000411CD" w:rsidRPr="00CF4F12" w:rsidRDefault="00040B7B">
      <w:pPr>
        <w:pStyle w:val="P68B1DB1-Normal3"/>
        <w:numPr>
          <w:ilvl w:val="0"/>
          <w:numId w:val="28"/>
        </w:numPr>
        <w:spacing w:after="0"/>
        <w:jc w:val="both"/>
        <w:rPr>
          <w:color w:val="00B050"/>
          <w:sz w:val="20"/>
          <w:lang w:val="en-GB"/>
        </w:rPr>
      </w:pPr>
      <w:r w:rsidRPr="00CF4F12">
        <w:rPr>
          <w:color w:val="FF0000"/>
          <w:lang w:val="en-GB"/>
        </w:rPr>
        <w:t>The</w:t>
      </w:r>
      <w:r w:rsidRPr="00CF4F12">
        <w:rPr>
          <w:lang w:val="en-GB"/>
        </w:rPr>
        <w:t xml:space="preserve"> </w:t>
      </w:r>
      <w:r w:rsidRPr="00CF4F12">
        <w:rPr>
          <w:color w:val="FF0000"/>
          <w:lang w:val="en-GB"/>
        </w:rPr>
        <w:t>company/foundation/association</w:t>
      </w:r>
      <w:r w:rsidRPr="00CF4F12">
        <w:rPr>
          <w:lang w:val="en-GB"/>
        </w:rPr>
        <w:t xml:space="preserve"> will finance the Chair with </w:t>
      </w:r>
      <w:r w:rsidRPr="00CF4F12">
        <w:rPr>
          <w:color w:val="FF0000"/>
          <w:lang w:val="en-GB"/>
        </w:rPr>
        <w:t>€ ____</w:t>
      </w:r>
      <w:r w:rsidRPr="00CF4F12">
        <w:rPr>
          <w:lang w:val="en-GB"/>
        </w:rPr>
        <w:t xml:space="preserve"> per year for each year the agreement is in force, including the extensions</w:t>
      </w:r>
      <w:r w:rsidRPr="00CF4F12">
        <w:rPr>
          <w:i/>
          <w:lang w:val="en-GB"/>
        </w:rPr>
        <w:t>.</w:t>
      </w:r>
    </w:p>
    <w:p w14:paraId="49CE57EC" w14:textId="77777777" w:rsidR="000411CD" w:rsidRPr="00CF4F12" w:rsidRDefault="00040B7B">
      <w:pPr>
        <w:numPr>
          <w:ilvl w:val="0"/>
          <w:numId w:val="28"/>
        </w:numPr>
        <w:spacing w:after="0"/>
        <w:jc w:val="both"/>
        <w:rPr>
          <w:rFonts w:ascii="Arial" w:hAnsi="Arial" w:cs="Arial"/>
          <w:lang w:val="en-GB"/>
        </w:rPr>
      </w:pPr>
      <w:r w:rsidRPr="00CF4F12">
        <w:rPr>
          <w:rFonts w:ascii="Arial" w:hAnsi="Arial" w:cs="Arial"/>
          <w:lang w:val="en-GB"/>
        </w:rPr>
        <w:lastRenderedPageBreak/>
        <w:t xml:space="preserve">The payment by </w:t>
      </w:r>
      <w:r w:rsidRPr="00CF4F12">
        <w:rPr>
          <w:rFonts w:ascii="Arial" w:hAnsi="Arial" w:cs="Arial"/>
          <w:color w:val="FF0000"/>
          <w:lang w:val="en-GB"/>
        </w:rPr>
        <w:t>the</w:t>
      </w:r>
      <w:r w:rsidRPr="00CF4F12">
        <w:rPr>
          <w:rFonts w:ascii="Arial" w:hAnsi="Arial" w:cs="Arial"/>
          <w:lang w:val="en-GB"/>
        </w:rPr>
        <w:t xml:space="preserve"> </w:t>
      </w:r>
      <w:r w:rsidRPr="00CF4F12">
        <w:rPr>
          <w:rFonts w:ascii="Arial" w:hAnsi="Arial" w:cs="Arial"/>
          <w:color w:val="FF0000"/>
          <w:lang w:val="en-GB"/>
        </w:rPr>
        <w:t>company/foundation/association</w:t>
      </w:r>
      <w:r w:rsidRPr="00CF4F12">
        <w:rPr>
          <w:rFonts w:ascii="Arial" w:hAnsi="Arial" w:cs="Arial"/>
          <w:lang w:val="en-GB"/>
        </w:rPr>
        <w:t xml:space="preserve"> of the said amount will be made within 60 calendar days after the signing of the Agreement, by bank transfer to the account of the UGR </w:t>
      </w:r>
      <w:r w:rsidRPr="00CF4F12">
        <w:rPr>
          <w:rStyle w:val="il"/>
          <w:rFonts w:ascii="Arial" w:hAnsi="Arial" w:cs="Arial"/>
          <w:shd w:val="clear" w:color="auto" w:fill="FFFFFF"/>
          <w:lang w:val="en-GB"/>
        </w:rPr>
        <w:t>ES480049/0004/95/2814499711.</w:t>
      </w:r>
    </w:p>
    <w:p w14:paraId="0C0FE5AF" w14:textId="701D4939" w:rsidR="000411CD" w:rsidRPr="00CF4F12" w:rsidRDefault="00040B7B">
      <w:pPr>
        <w:pStyle w:val="P68B1DB1-Normal3"/>
        <w:numPr>
          <w:ilvl w:val="0"/>
          <w:numId w:val="28"/>
        </w:numPr>
        <w:spacing w:after="0"/>
        <w:jc w:val="both"/>
        <w:rPr>
          <w:color w:val="FF0000"/>
          <w:lang w:val="en-GB"/>
        </w:rPr>
      </w:pPr>
      <w:r w:rsidRPr="00CF4F12">
        <w:rPr>
          <w:lang w:val="en-GB"/>
        </w:rPr>
        <w:t xml:space="preserve">The UGR will deposit </w:t>
      </w:r>
      <w:r w:rsidR="008310DE" w:rsidRPr="00CF4F12">
        <w:rPr>
          <w:lang w:val="en-GB"/>
        </w:rPr>
        <w:t>10</w:t>
      </w:r>
      <w:r w:rsidR="008310DE">
        <w:rPr>
          <w:lang w:val="en-GB"/>
        </w:rPr>
        <w:t> </w:t>
      </w:r>
      <w:r w:rsidRPr="00CF4F12">
        <w:rPr>
          <w:lang w:val="en-GB"/>
        </w:rPr>
        <w:t>% of the amounts paid each year as compensation for the management and use of infrastructures of the University; this percentage will be to support the purpose of the Chair. These amounts will be considered indirect costs for the provisions of article 31.9 of the General Grants Law 38/2003, of 17 November.</w:t>
      </w:r>
    </w:p>
    <w:p w14:paraId="58EB2218" w14:textId="2E8F06EB" w:rsidR="000411CD" w:rsidRPr="00CF4F12" w:rsidRDefault="00040B7B">
      <w:pPr>
        <w:pStyle w:val="P68B1DB1-Normal3"/>
        <w:numPr>
          <w:ilvl w:val="0"/>
          <w:numId w:val="28"/>
        </w:numPr>
        <w:spacing w:after="0"/>
        <w:jc w:val="both"/>
        <w:rPr>
          <w:lang w:val="en-GB"/>
        </w:rPr>
      </w:pPr>
      <w:r w:rsidRPr="00CF4F12">
        <w:rPr>
          <w:lang w:val="en-GB"/>
        </w:rPr>
        <w:t xml:space="preserve">The amount of the contribution of </w:t>
      </w:r>
      <w:r w:rsidRPr="00CF4F12">
        <w:rPr>
          <w:color w:val="FF0000"/>
          <w:lang w:val="en-GB"/>
        </w:rPr>
        <w:t>the</w:t>
      </w:r>
      <w:r w:rsidRPr="00CF4F12">
        <w:rPr>
          <w:lang w:val="en-GB"/>
        </w:rPr>
        <w:t xml:space="preserve"> </w:t>
      </w:r>
      <w:r w:rsidRPr="00CF4F12">
        <w:rPr>
          <w:color w:val="FF0000"/>
          <w:lang w:val="en-GB"/>
        </w:rPr>
        <w:t>company/foundation/association</w:t>
      </w:r>
      <w:r w:rsidRPr="00CF4F12">
        <w:rPr>
          <w:lang w:val="en-GB"/>
        </w:rPr>
        <w:t xml:space="preserve"> may be reviewed annually, according to the development of the activities provided in this Agreement and the programme established by the Joint </w:t>
      </w:r>
      <w:r w:rsidR="008A341A" w:rsidRPr="00CF4F12">
        <w:rPr>
          <w:lang w:val="en-GB"/>
        </w:rPr>
        <w:t>Commi</w:t>
      </w:r>
      <w:r w:rsidR="008A341A">
        <w:rPr>
          <w:lang w:val="en-GB"/>
        </w:rPr>
        <w:t>ttee</w:t>
      </w:r>
      <w:r w:rsidRPr="00CF4F12">
        <w:rPr>
          <w:lang w:val="en-GB"/>
        </w:rPr>
        <w:t>.</w:t>
      </w:r>
    </w:p>
    <w:p w14:paraId="4F87E369" w14:textId="40093EE9" w:rsidR="000411CD" w:rsidRPr="00CF4F12" w:rsidRDefault="00040B7B">
      <w:pPr>
        <w:pStyle w:val="P68B1DB1-Normal3"/>
        <w:numPr>
          <w:ilvl w:val="0"/>
          <w:numId w:val="28"/>
        </w:numPr>
        <w:spacing w:after="0"/>
        <w:jc w:val="both"/>
        <w:rPr>
          <w:lang w:val="en-GB"/>
        </w:rPr>
      </w:pPr>
      <w:r w:rsidRPr="00CF4F12">
        <w:rPr>
          <w:lang w:val="en-GB"/>
        </w:rPr>
        <w:t xml:space="preserve">The contributions will be used for the agreed activities, as well as for the different teaching collaborations and dissemination and support of the actions approved by the Joint </w:t>
      </w:r>
      <w:r w:rsidR="008A341A" w:rsidRPr="00CF4F12">
        <w:rPr>
          <w:lang w:val="en-GB"/>
        </w:rPr>
        <w:t>Commi</w:t>
      </w:r>
      <w:r w:rsidR="008A341A">
        <w:rPr>
          <w:lang w:val="en-GB"/>
        </w:rPr>
        <w:t>ttee</w:t>
      </w:r>
      <w:r w:rsidR="008A341A" w:rsidRPr="00CF4F12">
        <w:rPr>
          <w:lang w:val="en-GB"/>
        </w:rPr>
        <w:t xml:space="preserve"> </w:t>
      </w:r>
      <w:r w:rsidRPr="00CF4F12">
        <w:rPr>
          <w:lang w:val="en-GB"/>
        </w:rPr>
        <w:t>in the form of Annual Activities Programme.</w:t>
      </w:r>
    </w:p>
    <w:p w14:paraId="2B2C142E" w14:textId="1AD289D5" w:rsidR="000411CD" w:rsidRPr="00CF4F12" w:rsidRDefault="00040B7B">
      <w:pPr>
        <w:pStyle w:val="P68B1DB1-Normal3"/>
        <w:numPr>
          <w:ilvl w:val="0"/>
          <w:numId w:val="28"/>
        </w:numPr>
        <w:spacing w:after="0"/>
        <w:jc w:val="both"/>
        <w:rPr>
          <w:lang w:val="en-GB"/>
        </w:rPr>
      </w:pPr>
      <w:r w:rsidRPr="00CF4F12">
        <w:rPr>
          <w:lang w:val="en-GB"/>
        </w:rPr>
        <w:t>The agreed activities will be developed and managed by the Chair through the corresponding Expenditure Centre, in accordance with the budgetary or accounting rules of the UGR.</w:t>
      </w:r>
    </w:p>
    <w:p w14:paraId="5C9BF40B" w14:textId="3F7897F7" w:rsidR="000411CD" w:rsidRPr="00CF4F12" w:rsidRDefault="00040B7B">
      <w:pPr>
        <w:pStyle w:val="P68B1DB1-Textoindependiente11"/>
        <w:numPr>
          <w:ilvl w:val="0"/>
          <w:numId w:val="28"/>
        </w:numPr>
        <w:spacing w:before="8" w:line="276" w:lineRule="auto"/>
        <w:rPr>
          <w:lang w:val="en-GB"/>
        </w:rPr>
      </w:pPr>
      <w:r w:rsidRPr="00CF4F12">
        <w:rPr>
          <w:lang w:val="en-GB"/>
        </w:rPr>
        <w:t>(In the event that the Agreement is covered by the Patronage Law 49/2002.)</w:t>
      </w:r>
    </w:p>
    <w:p w14:paraId="65EE3D29" w14:textId="0EDBD1DF" w:rsidR="000411CD" w:rsidRPr="00CF4F12" w:rsidRDefault="00040B7B">
      <w:pPr>
        <w:pStyle w:val="Textoindependiente"/>
        <w:spacing w:line="276" w:lineRule="auto"/>
        <w:ind w:left="720"/>
        <w:jc w:val="both"/>
        <w:rPr>
          <w:lang w:val="en-GB"/>
        </w:rPr>
      </w:pPr>
      <w:r w:rsidRPr="00CF4F12">
        <w:rPr>
          <w:lang w:val="en-GB"/>
        </w:rPr>
        <w:t xml:space="preserve">This agreement is within the collaboration agreements regulated by Chapter III of Law 49/2002, on the tax regime of the non-profit entities and patronage tax incentives. The University of Granada is an entity described in article 16 of such Law. In accordance with this, a certification will be issued stating the nature of the contribution that is made, stating that it is economic aid issued within the scope of this Collaboration Agreement, with the tax consequences </w:t>
      </w:r>
      <w:r w:rsidR="00DD16F8" w:rsidRPr="00CF4F12">
        <w:rPr>
          <w:lang w:val="en-GB"/>
        </w:rPr>
        <w:t>implied</w:t>
      </w:r>
      <w:r w:rsidRPr="00CF4F12">
        <w:rPr>
          <w:lang w:val="en-GB"/>
        </w:rPr>
        <w:t xml:space="preserve"> as regards VAT </w:t>
      </w:r>
      <w:r w:rsidR="00DD16F8" w:rsidRPr="00CF4F12">
        <w:rPr>
          <w:lang w:val="en-GB"/>
        </w:rPr>
        <w:t>deductions</w:t>
      </w:r>
      <w:r w:rsidRPr="00CF4F12">
        <w:rPr>
          <w:lang w:val="en-GB"/>
        </w:rPr>
        <w:t xml:space="preserve"> and exemptions. </w:t>
      </w:r>
    </w:p>
    <w:p w14:paraId="376C803D" w14:textId="77777777" w:rsidR="000411CD" w:rsidRPr="00CF4F12" w:rsidRDefault="000411CD">
      <w:pPr>
        <w:spacing w:after="0"/>
        <w:jc w:val="both"/>
        <w:rPr>
          <w:rFonts w:ascii="Arial" w:hAnsi="Arial" w:cs="Arial"/>
          <w:lang w:val="en-GB"/>
        </w:rPr>
      </w:pPr>
    </w:p>
    <w:p w14:paraId="58806FFD" w14:textId="77777777" w:rsidR="000411CD" w:rsidRPr="00CF4F12" w:rsidRDefault="000411CD">
      <w:pPr>
        <w:spacing w:after="0"/>
        <w:jc w:val="both"/>
        <w:rPr>
          <w:rFonts w:ascii="Arial" w:hAnsi="Arial" w:cs="Arial"/>
          <w:lang w:val="en-GB"/>
        </w:rPr>
      </w:pPr>
    </w:p>
    <w:p w14:paraId="52550FDB" w14:textId="77777777" w:rsidR="000411CD" w:rsidRPr="00CF4F12" w:rsidRDefault="00040B7B">
      <w:pPr>
        <w:pStyle w:val="P68B1DB1-Normal3"/>
        <w:spacing w:after="0"/>
        <w:jc w:val="both"/>
        <w:rPr>
          <w:lang w:val="en-GB"/>
        </w:rPr>
      </w:pPr>
      <w:r w:rsidRPr="00CF4F12">
        <w:rPr>
          <w:b/>
          <w:lang w:val="en-GB"/>
        </w:rPr>
        <w:t>NINE.</w:t>
      </w:r>
      <w:r w:rsidRPr="00CF4F12">
        <w:rPr>
          <w:lang w:val="en-GB"/>
        </w:rPr>
        <w:t xml:space="preserve"> INTELLECTUAL PROPERTY</w:t>
      </w:r>
    </w:p>
    <w:p w14:paraId="244E2152" w14:textId="719A1703" w:rsidR="000411CD" w:rsidRPr="00CF4F12" w:rsidRDefault="00040B7B">
      <w:pPr>
        <w:pStyle w:val="P68B1DB1-Normal3"/>
        <w:numPr>
          <w:ilvl w:val="0"/>
          <w:numId w:val="34"/>
        </w:numPr>
        <w:spacing w:after="0"/>
        <w:jc w:val="both"/>
        <w:rPr>
          <w:lang w:val="en-GB"/>
        </w:rPr>
      </w:pPr>
      <w:r w:rsidRPr="00CF4F12">
        <w:rPr>
          <w:lang w:val="en-GB"/>
        </w:rPr>
        <w:t>The ownership of the intellectual property rights that are derived from the results generated in the activities of the Chair will correspond to the party that generates them.</w:t>
      </w:r>
    </w:p>
    <w:p w14:paraId="64611BAE" w14:textId="77777777" w:rsidR="000411CD" w:rsidRPr="00CF4F12" w:rsidRDefault="00040B7B">
      <w:pPr>
        <w:pStyle w:val="P68B1DB1-Normal3"/>
        <w:numPr>
          <w:ilvl w:val="0"/>
          <w:numId w:val="34"/>
        </w:numPr>
        <w:spacing w:after="0"/>
        <w:jc w:val="both"/>
        <w:rPr>
          <w:lang w:val="en-GB"/>
        </w:rPr>
      </w:pPr>
      <w:r w:rsidRPr="00CF4F12">
        <w:rPr>
          <w:lang w:val="en-GB"/>
        </w:rPr>
        <w:t>If the contribution cannot be delimited of each party in these results, the intellectual property rights will be shared equitably. For such purpose, the parties must sign a contract determining the operating conditions.</w:t>
      </w:r>
    </w:p>
    <w:p w14:paraId="7C6FDAB1" w14:textId="77777777" w:rsidR="000411CD" w:rsidRPr="00CF4F12" w:rsidRDefault="000411CD">
      <w:pPr>
        <w:spacing w:after="0"/>
        <w:jc w:val="both"/>
        <w:rPr>
          <w:rFonts w:ascii="Arial" w:hAnsi="Arial" w:cs="Arial"/>
          <w:lang w:val="en-GB"/>
        </w:rPr>
      </w:pPr>
    </w:p>
    <w:p w14:paraId="6A25BB7F" w14:textId="77777777" w:rsidR="000411CD" w:rsidRPr="00CF4F12" w:rsidRDefault="000411CD">
      <w:pPr>
        <w:spacing w:after="0"/>
        <w:jc w:val="both"/>
        <w:rPr>
          <w:rFonts w:ascii="Arial" w:hAnsi="Arial" w:cs="Arial"/>
          <w:lang w:val="en-GB"/>
        </w:rPr>
      </w:pPr>
    </w:p>
    <w:p w14:paraId="4496F970" w14:textId="77777777" w:rsidR="000411CD" w:rsidRPr="00CF4F12" w:rsidRDefault="00040B7B">
      <w:pPr>
        <w:pStyle w:val="P68B1DB1-Normal3"/>
        <w:spacing w:after="0"/>
        <w:jc w:val="both"/>
        <w:rPr>
          <w:b/>
          <w:lang w:val="en-GB"/>
        </w:rPr>
      </w:pPr>
      <w:r w:rsidRPr="00CF4F12">
        <w:rPr>
          <w:b/>
          <w:lang w:val="en-GB"/>
        </w:rPr>
        <w:t>TEN.</w:t>
      </w:r>
      <w:r w:rsidRPr="00CF4F12">
        <w:rPr>
          <w:lang w:val="en-GB"/>
        </w:rPr>
        <w:t xml:space="preserve"> DISSEMINATION AND IMAGE</w:t>
      </w:r>
    </w:p>
    <w:p w14:paraId="6EEC12A7" w14:textId="53CA465F" w:rsidR="000411CD" w:rsidRPr="00CF4F12" w:rsidRDefault="00040B7B">
      <w:pPr>
        <w:pStyle w:val="Textoindependiente"/>
        <w:numPr>
          <w:ilvl w:val="0"/>
          <w:numId w:val="29"/>
        </w:numPr>
        <w:spacing w:line="276" w:lineRule="auto"/>
        <w:jc w:val="both"/>
        <w:rPr>
          <w:lang w:val="en-GB"/>
        </w:rPr>
      </w:pPr>
      <w:r w:rsidRPr="00CF4F12">
        <w:rPr>
          <w:lang w:val="en-GB"/>
        </w:rPr>
        <w:t xml:space="preserve">The UGR undertakes to disseminate the participation of </w:t>
      </w:r>
      <w:r w:rsidRPr="00CF4F12">
        <w:rPr>
          <w:color w:val="FF0000"/>
          <w:lang w:val="en-GB"/>
        </w:rPr>
        <w:t>the</w:t>
      </w:r>
      <w:r w:rsidRPr="00CF4F12">
        <w:rPr>
          <w:lang w:val="en-GB"/>
        </w:rPr>
        <w:t xml:space="preserve"> </w:t>
      </w:r>
      <w:r w:rsidRPr="00CF4F12">
        <w:rPr>
          <w:color w:val="FF0000"/>
          <w:lang w:val="en-GB"/>
        </w:rPr>
        <w:t>company/foundation/association</w:t>
      </w:r>
      <w:r w:rsidRPr="00CF4F12">
        <w:rPr>
          <w:lang w:val="en-GB"/>
        </w:rPr>
        <w:t xml:space="preserve"> in the activities performed under this Agreement, making express reference to the Chair.</w:t>
      </w:r>
    </w:p>
    <w:p w14:paraId="7194901E" w14:textId="5232E830" w:rsidR="000411CD" w:rsidRPr="00CF4F12" w:rsidRDefault="00040B7B">
      <w:pPr>
        <w:pStyle w:val="Textoindependiente"/>
        <w:numPr>
          <w:ilvl w:val="0"/>
          <w:numId w:val="29"/>
        </w:numPr>
        <w:spacing w:line="276" w:lineRule="auto"/>
        <w:jc w:val="both"/>
        <w:rPr>
          <w:lang w:val="en-GB"/>
        </w:rPr>
      </w:pPr>
      <w:r w:rsidRPr="00CF4F12">
        <w:rPr>
          <w:lang w:val="en-GB"/>
        </w:rPr>
        <w:t>Both parties undertake to disseminate the existence and the activities of the Chair.</w:t>
      </w:r>
    </w:p>
    <w:p w14:paraId="6B69CE0D" w14:textId="77777777" w:rsidR="000411CD" w:rsidRPr="00CF4F12" w:rsidRDefault="00040B7B">
      <w:pPr>
        <w:pStyle w:val="Textoindependiente"/>
        <w:numPr>
          <w:ilvl w:val="0"/>
          <w:numId w:val="29"/>
        </w:numPr>
        <w:spacing w:line="276" w:lineRule="auto"/>
        <w:jc w:val="both"/>
        <w:rPr>
          <w:lang w:val="en-GB"/>
        </w:rPr>
      </w:pPr>
      <w:r w:rsidRPr="00CF4F12">
        <w:rPr>
          <w:lang w:val="en-GB"/>
        </w:rPr>
        <w:t>The Annual Report will be published and will be available in electronic format, on the website of the UGR.</w:t>
      </w:r>
    </w:p>
    <w:p w14:paraId="5512AC00" w14:textId="77777777" w:rsidR="000411CD" w:rsidRPr="00CF4F12" w:rsidRDefault="00040B7B">
      <w:pPr>
        <w:pStyle w:val="Textoindependiente"/>
        <w:numPr>
          <w:ilvl w:val="0"/>
          <w:numId w:val="29"/>
        </w:numPr>
        <w:spacing w:line="276" w:lineRule="auto"/>
        <w:jc w:val="both"/>
        <w:rPr>
          <w:lang w:val="en-GB"/>
        </w:rPr>
      </w:pPr>
      <w:r w:rsidRPr="00CF4F12">
        <w:rPr>
          <w:lang w:val="en-GB"/>
        </w:rPr>
        <w:t xml:space="preserve">In those </w:t>
      </w:r>
      <w:proofErr w:type="gramStart"/>
      <w:r w:rsidRPr="00CF4F12">
        <w:rPr>
          <w:lang w:val="en-GB"/>
        </w:rPr>
        <w:t>cases</w:t>
      </w:r>
      <w:proofErr w:type="gramEnd"/>
      <w:r w:rsidRPr="00CF4F12">
        <w:rPr>
          <w:lang w:val="en-GB"/>
        </w:rPr>
        <w:t xml:space="preserve"> in which </w:t>
      </w:r>
      <w:r w:rsidRPr="00CF4F12">
        <w:rPr>
          <w:color w:val="FF0000"/>
          <w:lang w:val="en-GB"/>
        </w:rPr>
        <w:t>the</w:t>
      </w:r>
      <w:r w:rsidRPr="00CF4F12">
        <w:rPr>
          <w:lang w:val="en-GB"/>
        </w:rPr>
        <w:t xml:space="preserve"> </w:t>
      </w:r>
      <w:r w:rsidRPr="00CF4F12">
        <w:rPr>
          <w:color w:val="FF0000"/>
          <w:lang w:val="en-GB"/>
        </w:rPr>
        <w:t>company/foundation/association</w:t>
      </w:r>
      <w:r w:rsidRPr="00CF4F12">
        <w:rPr>
          <w:lang w:val="en-GB"/>
        </w:rPr>
        <w:t xml:space="preserve">, as a result of and in application of the agreements established in this Agreement, considers it </w:t>
      </w:r>
      <w:r w:rsidRPr="00CF4F12">
        <w:rPr>
          <w:lang w:val="en-GB"/>
        </w:rPr>
        <w:lastRenderedPageBreak/>
        <w:t>appropriate to use the logo of the University of Granada, it must request the authorization from its General Secretariat, specifying the uses for which such authorization is granted and the term, which will not exceed that of this Agreement.</w:t>
      </w:r>
    </w:p>
    <w:p w14:paraId="485D6FC4" w14:textId="77777777" w:rsidR="000411CD" w:rsidRPr="00CF4F12" w:rsidRDefault="00040B7B">
      <w:pPr>
        <w:pStyle w:val="Textoindependiente"/>
        <w:numPr>
          <w:ilvl w:val="0"/>
          <w:numId w:val="29"/>
        </w:numPr>
        <w:spacing w:line="276" w:lineRule="auto"/>
        <w:jc w:val="both"/>
        <w:rPr>
          <w:lang w:val="en-GB"/>
        </w:rPr>
      </w:pPr>
      <w:r w:rsidRPr="00CF4F12">
        <w:rPr>
          <w:lang w:val="en-GB"/>
        </w:rPr>
        <w:t>If the use of the logo, or other identification marks of the UGR, is for profit of the requesting entity, the corresponding trademark license contract must be formalized.</w:t>
      </w:r>
    </w:p>
    <w:p w14:paraId="43957E08" w14:textId="213C083C" w:rsidR="000411CD" w:rsidRPr="00CF4F12" w:rsidRDefault="00040B7B">
      <w:pPr>
        <w:pStyle w:val="P68B1DB1-Normal3"/>
        <w:numPr>
          <w:ilvl w:val="0"/>
          <w:numId w:val="29"/>
        </w:numPr>
        <w:spacing w:after="0"/>
        <w:jc w:val="both"/>
        <w:rPr>
          <w:lang w:val="en-GB"/>
        </w:rPr>
      </w:pPr>
      <w:r w:rsidRPr="00CF4F12">
        <w:rPr>
          <w:lang w:val="en-GB"/>
        </w:rPr>
        <w:t xml:space="preserve">The headquarters of the Chair may have, at its entrance, a plaque containing its name together with the logos of the UGR and of </w:t>
      </w:r>
      <w:r w:rsidRPr="00CF4F12">
        <w:rPr>
          <w:color w:val="FF0000"/>
          <w:lang w:val="en-GB"/>
        </w:rPr>
        <w:t>the</w:t>
      </w:r>
      <w:r w:rsidRPr="00CF4F12">
        <w:rPr>
          <w:lang w:val="en-GB"/>
        </w:rPr>
        <w:t xml:space="preserve"> </w:t>
      </w:r>
      <w:r w:rsidRPr="00CF4F12">
        <w:rPr>
          <w:color w:val="FF0000"/>
          <w:lang w:val="en-GB"/>
        </w:rPr>
        <w:t>company/foundation/association</w:t>
      </w:r>
      <w:r w:rsidRPr="00CF4F12">
        <w:rPr>
          <w:lang w:val="en-GB"/>
        </w:rPr>
        <w:t>.</w:t>
      </w:r>
    </w:p>
    <w:p w14:paraId="5910CBDA" w14:textId="77777777" w:rsidR="000411CD" w:rsidRPr="00CF4F12" w:rsidRDefault="000411CD">
      <w:pPr>
        <w:spacing w:after="0"/>
        <w:jc w:val="both"/>
        <w:rPr>
          <w:rFonts w:ascii="Arial" w:hAnsi="Arial" w:cs="Arial"/>
          <w:lang w:val="en-GB"/>
        </w:rPr>
      </w:pPr>
    </w:p>
    <w:p w14:paraId="746946F4" w14:textId="77777777" w:rsidR="000411CD" w:rsidRPr="00CF4F12" w:rsidRDefault="000411CD">
      <w:pPr>
        <w:spacing w:after="0"/>
        <w:jc w:val="both"/>
        <w:rPr>
          <w:rFonts w:ascii="Arial" w:hAnsi="Arial" w:cs="Arial"/>
          <w:lang w:val="en-GB"/>
        </w:rPr>
      </w:pPr>
    </w:p>
    <w:p w14:paraId="05D3F9E7" w14:textId="77777777" w:rsidR="000411CD" w:rsidRPr="00CF4F12" w:rsidRDefault="00040B7B">
      <w:pPr>
        <w:pStyle w:val="P68B1DB1-Normal3"/>
        <w:spacing w:after="0"/>
        <w:jc w:val="both"/>
        <w:rPr>
          <w:lang w:val="en-GB"/>
        </w:rPr>
      </w:pPr>
      <w:r w:rsidRPr="00CF4F12">
        <w:rPr>
          <w:b/>
          <w:lang w:val="en-GB"/>
        </w:rPr>
        <w:t>ELEVEN.</w:t>
      </w:r>
      <w:r w:rsidRPr="00CF4F12">
        <w:rPr>
          <w:lang w:val="en-GB"/>
        </w:rPr>
        <w:t xml:space="preserve"> PUBLIC INFORMATION AND TRANSPARENCY OBLIGATIONS</w:t>
      </w:r>
    </w:p>
    <w:p w14:paraId="3026BEC1" w14:textId="77777777" w:rsidR="000411CD" w:rsidRPr="00CF4F12" w:rsidRDefault="000411CD">
      <w:pPr>
        <w:spacing w:after="0"/>
        <w:jc w:val="both"/>
        <w:rPr>
          <w:rFonts w:ascii="Arial" w:hAnsi="Arial" w:cs="Arial"/>
          <w:lang w:val="en-GB"/>
        </w:rPr>
      </w:pPr>
    </w:p>
    <w:p w14:paraId="5970AF8E" w14:textId="77777777" w:rsidR="000411CD" w:rsidRPr="00CF4F12" w:rsidRDefault="00040B7B">
      <w:pPr>
        <w:pStyle w:val="P68B1DB1-Normal3"/>
        <w:spacing w:after="0"/>
        <w:jc w:val="both"/>
        <w:rPr>
          <w:lang w:val="en-GB"/>
        </w:rPr>
      </w:pPr>
      <w:r w:rsidRPr="00CF4F12">
        <w:rPr>
          <w:lang w:val="en-GB"/>
        </w:rPr>
        <w:t>In accordance with the provisions of article 8 b) of Law 19/2013, of 9 December, on transparency, access to public information and good governance (BOE No. 295 of 10.12.2013), the UGR, in connection with this Agreement, will publish the information relating to the signatory parties, its purpose, its term, the obligations of the parties - including the economic ones- and any modification that is made.</w:t>
      </w:r>
    </w:p>
    <w:p w14:paraId="530BB253" w14:textId="77777777" w:rsidR="000411CD" w:rsidRPr="00CF4F12" w:rsidRDefault="000411CD">
      <w:pPr>
        <w:spacing w:after="0"/>
        <w:jc w:val="both"/>
        <w:rPr>
          <w:rFonts w:ascii="Arial" w:hAnsi="Arial" w:cs="Arial"/>
          <w:lang w:val="en-GB"/>
        </w:rPr>
      </w:pPr>
    </w:p>
    <w:p w14:paraId="02C50EE5" w14:textId="77777777" w:rsidR="000411CD" w:rsidRPr="00CF4F12" w:rsidRDefault="000411CD">
      <w:pPr>
        <w:spacing w:after="0"/>
        <w:jc w:val="both"/>
        <w:rPr>
          <w:rFonts w:ascii="Arial" w:hAnsi="Arial" w:cs="Arial"/>
          <w:b/>
          <w:lang w:val="en-GB"/>
        </w:rPr>
      </w:pPr>
    </w:p>
    <w:p w14:paraId="5CD91A84" w14:textId="77777777" w:rsidR="000411CD" w:rsidRPr="00CF4F12" w:rsidRDefault="00040B7B">
      <w:pPr>
        <w:pStyle w:val="P68B1DB1-Normal3"/>
        <w:spacing w:after="0"/>
        <w:jc w:val="both"/>
        <w:rPr>
          <w:b/>
          <w:lang w:val="en-GB"/>
        </w:rPr>
      </w:pPr>
      <w:r w:rsidRPr="00CF4F12">
        <w:rPr>
          <w:b/>
          <w:lang w:val="en-GB"/>
        </w:rPr>
        <w:t>TWELVE.</w:t>
      </w:r>
      <w:r w:rsidRPr="00CF4F12">
        <w:rPr>
          <w:lang w:val="en-GB"/>
        </w:rPr>
        <w:t xml:space="preserve"> MODIFICATION AND TERMINATION OF THE AGREEMENT</w:t>
      </w:r>
    </w:p>
    <w:p w14:paraId="0FDB240F" w14:textId="77777777" w:rsidR="000411CD" w:rsidRPr="00CF4F12" w:rsidRDefault="000411CD">
      <w:pPr>
        <w:spacing w:after="0"/>
        <w:jc w:val="both"/>
        <w:rPr>
          <w:rFonts w:ascii="Arial" w:hAnsi="Arial" w:cs="Arial"/>
          <w:lang w:val="en-GB"/>
        </w:rPr>
      </w:pPr>
    </w:p>
    <w:p w14:paraId="6502FF5B" w14:textId="77777777" w:rsidR="000411CD" w:rsidRPr="00CF4F12" w:rsidRDefault="00040B7B">
      <w:pPr>
        <w:pStyle w:val="P68B1DB1-Prrafodelista7"/>
        <w:numPr>
          <w:ilvl w:val="0"/>
          <w:numId w:val="46"/>
        </w:numPr>
        <w:spacing w:after="0"/>
        <w:jc w:val="both"/>
        <w:rPr>
          <w:lang w:val="en-GB"/>
        </w:rPr>
      </w:pPr>
      <w:r w:rsidRPr="00CF4F12">
        <w:rPr>
          <w:lang w:val="en-GB"/>
        </w:rPr>
        <w:t>This Agreement may be modified by mutual agreement between the parties, at the request of either of them.</w:t>
      </w:r>
    </w:p>
    <w:p w14:paraId="3F0B30D5" w14:textId="3950CDF7" w:rsidR="000411CD" w:rsidRPr="00CF4F12" w:rsidRDefault="00DD16F8">
      <w:pPr>
        <w:pStyle w:val="P68B1DB1-Prrafodelista7"/>
        <w:numPr>
          <w:ilvl w:val="0"/>
          <w:numId w:val="46"/>
        </w:numPr>
        <w:spacing w:after="0"/>
        <w:jc w:val="both"/>
        <w:rPr>
          <w:lang w:val="en-GB"/>
        </w:rPr>
      </w:pPr>
      <w:r>
        <w:rPr>
          <w:lang w:val="en-GB"/>
        </w:rPr>
        <w:t xml:space="preserve">The following are grounds </w:t>
      </w:r>
      <w:r w:rsidR="00040B7B" w:rsidRPr="00CF4F12">
        <w:rPr>
          <w:lang w:val="en-GB"/>
        </w:rPr>
        <w:t>for the termination of the Agreement, in addition to those provided in article 51 of Law 40/2015</w:t>
      </w:r>
      <w:r w:rsidR="00505B5C">
        <w:rPr>
          <w:lang w:val="en-GB"/>
        </w:rPr>
        <w:t>, of 1 October</w:t>
      </w:r>
      <w:r w:rsidR="00040B7B" w:rsidRPr="00CF4F12">
        <w:rPr>
          <w:lang w:val="en-GB"/>
        </w:rPr>
        <w:t>:</w:t>
      </w:r>
    </w:p>
    <w:p w14:paraId="2B5D2F00" w14:textId="77777777" w:rsidR="000411CD" w:rsidRPr="00CF4F12" w:rsidRDefault="00040B7B">
      <w:pPr>
        <w:pStyle w:val="P68B1DB1-Normal3"/>
        <w:numPr>
          <w:ilvl w:val="0"/>
          <w:numId w:val="45"/>
        </w:numPr>
        <w:spacing w:after="0"/>
        <w:jc w:val="both"/>
        <w:rPr>
          <w:lang w:val="en-GB"/>
        </w:rPr>
      </w:pPr>
      <w:r w:rsidRPr="00CF4F12">
        <w:rPr>
          <w:lang w:val="en-GB"/>
        </w:rPr>
        <w:t xml:space="preserve">Withdrawal by either of the parties, with a minimum of 1 </w:t>
      </w:r>
      <w:proofErr w:type="spellStart"/>
      <w:r w:rsidRPr="00CF4F12">
        <w:rPr>
          <w:lang w:val="en-GB"/>
        </w:rPr>
        <w:t>month's notice</w:t>
      </w:r>
      <w:proofErr w:type="spellEnd"/>
      <w:r w:rsidRPr="00CF4F12">
        <w:rPr>
          <w:lang w:val="en-GB"/>
        </w:rPr>
        <w:t>.</w:t>
      </w:r>
    </w:p>
    <w:p w14:paraId="30E0E1C0" w14:textId="77777777" w:rsidR="000411CD" w:rsidRPr="00CF4F12" w:rsidRDefault="00040B7B">
      <w:pPr>
        <w:pStyle w:val="P68B1DB1-Normal3"/>
        <w:numPr>
          <w:ilvl w:val="0"/>
          <w:numId w:val="45"/>
        </w:numPr>
        <w:spacing w:after="0"/>
        <w:jc w:val="both"/>
        <w:rPr>
          <w:lang w:val="en-GB"/>
        </w:rPr>
      </w:pPr>
      <w:r w:rsidRPr="00CF4F12">
        <w:rPr>
          <w:lang w:val="en-GB"/>
        </w:rPr>
        <w:t>Disappearance of the purpose.</w:t>
      </w:r>
    </w:p>
    <w:p w14:paraId="3E4158EB" w14:textId="77777777" w:rsidR="000411CD" w:rsidRPr="00CF4F12" w:rsidRDefault="00040B7B">
      <w:pPr>
        <w:pStyle w:val="Textoindependiente"/>
        <w:numPr>
          <w:ilvl w:val="0"/>
          <w:numId w:val="46"/>
        </w:numPr>
        <w:spacing w:after="120" w:line="23" w:lineRule="atLeast"/>
        <w:jc w:val="both"/>
        <w:rPr>
          <w:lang w:val="en-GB"/>
        </w:rPr>
      </w:pPr>
      <w:r w:rsidRPr="00CF4F12">
        <w:rPr>
          <w:lang w:val="en-GB"/>
        </w:rPr>
        <w:t>If the Agreement is terminated or amended, the parties undertake to terminate the activities started under the commitments acquired.</w:t>
      </w:r>
    </w:p>
    <w:p w14:paraId="6BFD04DD" w14:textId="77777777" w:rsidR="000411CD" w:rsidRPr="00CF4F12" w:rsidRDefault="000411CD">
      <w:pPr>
        <w:spacing w:after="0"/>
        <w:jc w:val="both"/>
        <w:rPr>
          <w:rFonts w:ascii="Arial" w:hAnsi="Arial" w:cs="Arial"/>
          <w:lang w:val="en-GB"/>
        </w:rPr>
      </w:pPr>
    </w:p>
    <w:p w14:paraId="64B075CA" w14:textId="77777777" w:rsidR="000411CD" w:rsidRPr="00CF4F12" w:rsidRDefault="000411CD">
      <w:pPr>
        <w:spacing w:after="0"/>
        <w:jc w:val="both"/>
        <w:rPr>
          <w:rFonts w:ascii="Arial" w:hAnsi="Arial" w:cs="Arial"/>
          <w:lang w:val="en-GB"/>
        </w:rPr>
      </w:pPr>
    </w:p>
    <w:p w14:paraId="60A3A89D" w14:textId="7ECFB056" w:rsidR="000411CD" w:rsidRPr="00CF4F12" w:rsidRDefault="00040B7B">
      <w:pPr>
        <w:pStyle w:val="P68B1DB1-Normal3"/>
        <w:tabs>
          <w:tab w:val="left" w:pos="-720"/>
        </w:tabs>
        <w:suppressAutoHyphens/>
        <w:spacing w:after="0"/>
        <w:jc w:val="both"/>
        <w:rPr>
          <w:lang w:val="en-GB"/>
        </w:rPr>
      </w:pPr>
      <w:r w:rsidRPr="00CF4F12">
        <w:rPr>
          <w:b/>
          <w:lang w:val="en-GB"/>
        </w:rPr>
        <w:t>THIRTEEN.</w:t>
      </w:r>
      <w:r w:rsidRPr="00CF4F12">
        <w:rPr>
          <w:lang w:val="en-GB"/>
        </w:rPr>
        <w:t xml:space="preserve"> DATA PROTECTION, SECURITY AND </w:t>
      </w:r>
      <w:r w:rsidR="00DD16F8" w:rsidRPr="00CF4F12">
        <w:rPr>
          <w:lang w:val="en-GB"/>
        </w:rPr>
        <w:t>CONFIDENTIALITY</w:t>
      </w:r>
    </w:p>
    <w:p w14:paraId="01886DE6" w14:textId="77777777" w:rsidR="000411CD" w:rsidRPr="00CF4F12" w:rsidRDefault="000411CD">
      <w:pPr>
        <w:spacing w:after="0"/>
        <w:jc w:val="both"/>
        <w:rPr>
          <w:rFonts w:ascii="Arial" w:hAnsi="Arial" w:cs="Arial"/>
          <w:lang w:val="en-GB"/>
        </w:rPr>
      </w:pPr>
    </w:p>
    <w:p w14:paraId="69ECC261" w14:textId="77777777" w:rsidR="000411CD" w:rsidRPr="00CF4F12" w:rsidRDefault="00040B7B">
      <w:pPr>
        <w:pStyle w:val="P68B1DB1-Normal3"/>
        <w:spacing w:after="0"/>
        <w:jc w:val="both"/>
        <w:rPr>
          <w:lang w:val="en-GB"/>
        </w:rPr>
      </w:pPr>
      <w:r w:rsidRPr="00CF4F12">
        <w:rPr>
          <w:lang w:val="en-GB"/>
        </w:rPr>
        <w:t>In the actions that are performed in execution of this Collaboration Agreement, the parties undertake to comply with the personal data protection regime provided in Regulation (EU) 2016/679, of 27 April (hereinafter GDPR) and in the Organic Law 3/2018, of 5 December, on the Protection of Personal Data and guarantee of digital rights and other regulations that are applicable.</w:t>
      </w:r>
    </w:p>
    <w:p w14:paraId="3AE9FB6D" w14:textId="77777777" w:rsidR="000411CD" w:rsidRPr="00CF4F12" w:rsidRDefault="00040B7B">
      <w:pPr>
        <w:pStyle w:val="P68B1DB1-Normal3"/>
        <w:spacing w:after="0"/>
        <w:jc w:val="both"/>
        <w:rPr>
          <w:lang w:val="en-GB"/>
        </w:rPr>
      </w:pPr>
      <w:r w:rsidRPr="00CF4F12">
        <w:rPr>
          <w:lang w:val="en-GB"/>
        </w:rPr>
        <w:t xml:space="preserve">If, as a result of the execution of the provisions in this Agreement, either of the parties process personal data incorporated into files held by the other party, both parties undertake to process the said personal data with strict compliance with their legal obligations, especially those associated with the principles of lawfulness, loyalty and transparency in connection with the interested party, for the strictly necessary purposes, in an appropriate and relevant manner; limited to the purposes and needs strictly derived from the execution </w:t>
      </w:r>
      <w:r w:rsidRPr="00CF4F12">
        <w:rPr>
          <w:lang w:val="en-GB"/>
        </w:rPr>
        <w:lastRenderedPageBreak/>
        <w:t>of this framework Agreement in accordance with the principle of minimization, and so that their accuracy and security is guaranteed.</w:t>
      </w:r>
    </w:p>
    <w:p w14:paraId="3D5F5106" w14:textId="77777777" w:rsidR="000411CD" w:rsidRPr="00CF4F12" w:rsidRDefault="00040B7B">
      <w:pPr>
        <w:pStyle w:val="P68B1DB1-Normal3"/>
        <w:spacing w:after="0"/>
        <w:jc w:val="both"/>
        <w:rPr>
          <w:lang w:val="en-GB"/>
        </w:rPr>
      </w:pPr>
      <w:r w:rsidRPr="00CF4F12">
        <w:rPr>
          <w:lang w:val="en-GB"/>
        </w:rPr>
        <w:t>For the purpose of which, both parties expressly agree - as regards their respective liability in the compliance with the data protection obligations, and in particular, as regards the exercise of the rights of the interested party and their respective obligations to provide information to them- the following:</w:t>
      </w:r>
    </w:p>
    <w:p w14:paraId="0CB43783" w14:textId="5D138B9D" w:rsidR="000411CD" w:rsidRPr="00CF4F12" w:rsidRDefault="00040B7B">
      <w:pPr>
        <w:pStyle w:val="P68B1DB1-Prrafodelista7"/>
        <w:numPr>
          <w:ilvl w:val="0"/>
          <w:numId w:val="44"/>
        </w:numPr>
        <w:spacing w:after="0" w:line="240" w:lineRule="auto"/>
        <w:contextualSpacing w:val="0"/>
        <w:jc w:val="both"/>
        <w:rPr>
          <w:lang w:val="en-GB"/>
        </w:rPr>
      </w:pPr>
      <w:r w:rsidRPr="00CF4F12">
        <w:rPr>
          <w:lang w:val="en-GB"/>
        </w:rPr>
        <w:t>Assume responsibility for providing to the interested party, at the time of the data collection, all information indicated in articles 13 and 14 of GDPR, as well as any communication under articles 15 to 22 and 34 of the same instrument relating to the concise, transparent, intelligible and easy to access processing, with clear and simple language. The information will be provided in writing or by other means - including, if applicable, by electronic means-</w:t>
      </w:r>
      <w:r w:rsidR="00FC0A86">
        <w:rPr>
          <w:lang w:val="en-GB"/>
        </w:rPr>
        <w:t>.</w:t>
      </w:r>
      <w:r w:rsidRPr="00CF4F12">
        <w:rPr>
          <w:lang w:val="en-GB"/>
        </w:rPr>
        <w:t xml:space="preserve"> When requested by the interested party, the information may be provided verbally, provided that the interested party is shown by other means. This information must necessarily include, as purposes for the processing of the data, the purpose of this Agreement and the identification and contact details of the signatory entities as their controller, delegates or addressees. In the same way, the respective functions and relations will be specified of the signatories of this Agreement in connection with the interested parties.</w:t>
      </w:r>
    </w:p>
    <w:p w14:paraId="78C25861" w14:textId="6561FC8C" w:rsidR="000411CD" w:rsidRPr="00CF4F12" w:rsidRDefault="00040B7B">
      <w:pPr>
        <w:pStyle w:val="P68B1DB1-Prrafodelista7"/>
        <w:numPr>
          <w:ilvl w:val="0"/>
          <w:numId w:val="44"/>
        </w:numPr>
        <w:spacing w:after="0" w:line="240" w:lineRule="auto"/>
        <w:contextualSpacing w:val="0"/>
        <w:jc w:val="both"/>
        <w:rPr>
          <w:lang w:val="en-GB"/>
        </w:rPr>
      </w:pPr>
      <w:r w:rsidRPr="00CF4F12">
        <w:rPr>
          <w:lang w:val="en-GB"/>
        </w:rPr>
        <w:t>Ensure at the time of the collection of the data, in the cases in which the processing of the data is based on the consent of the interested party, that the conditions of article 7 of the GDPR are met.</w:t>
      </w:r>
    </w:p>
    <w:p w14:paraId="52C57F7E" w14:textId="77777777" w:rsidR="000411CD" w:rsidRPr="00CF4F12" w:rsidRDefault="00040B7B">
      <w:pPr>
        <w:pStyle w:val="P68B1DB1-Prrafodelista7"/>
        <w:numPr>
          <w:ilvl w:val="0"/>
          <w:numId w:val="44"/>
        </w:numPr>
        <w:spacing w:after="0" w:line="240" w:lineRule="auto"/>
        <w:contextualSpacing w:val="0"/>
        <w:jc w:val="both"/>
        <w:rPr>
          <w:lang w:val="en-GB"/>
        </w:rPr>
      </w:pPr>
      <w:r w:rsidRPr="00CF4F12">
        <w:rPr>
          <w:lang w:val="en-GB"/>
        </w:rPr>
        <w:t>Apply the technical and organizational measures in order to guarantee and be able to demonstrate that the data processing is in accordance with the GDPR, in particular those that guarantee a level of security appropriate to the risk which if applicable include, among others, those indicated in article 32 of the GDPR, including the adoption of data protection policies.</w:t>
      </w:r>
    </w:p>
    <w:p w14:paraId="7DB8E128" w14:textId="77777777" w:rsidR="000411CD" w:rsidRPr="00CF4F12" w:rsidRDefault="00040B7B">
      <w:pPr>
        <w:pStyle w:val="P68B1DB1-Prrafodelista7"/>
        <w:numPr>
          <w:ilvl w:val="0"/>
          <w:numId w:val="44"/>
        </w:numPr>
        <w:spacing w:after="0" w:line="240" w:lineRule="auto"/>
        <w:contextualSpacing w:val="0"/>
        <w:jc w:val="both"/>
        <w:rPr>
          <w:lang w:val="en-GB"/>
        </w:rPr>
      </w:pPr>
      <w:r w:rsidRPr="00CF4F12">
        <w:rPr>
          <w:lang w:val="en-GB"/>
        </w:rPr>
        <w:t>Facilitate and guarantee the exercise of the rights of the interested parties in connection with their personal data: access, rectification, deletion, limitation of the processing, portability, opposition and not being subject to a decision based only on automated processing, including the preparation of profiles.</w:t>
      </w:r>
    </w:p>
    <w:p w14:paraId="38A2BA50" w14:textId="77777777" w:rsidR="000411CD" w:rsidRPr="00CF4F12" w:rsidRDefault="00040B7B">
      <w:pPr>
        <w:pStyle w:val="P68B1DB1-Prrafodelista7"/>
        <w:numPr>
          <w:ilvl w:val="0"/>
          <w:numId w:val="44"/>
        </w:numPr>
        <w:spacing w:after="0" w:line="240" w:lineRule="auto"/>
        <w:contextualSpacing w:val="0"/>
        <w:jc w:val="both"/>
        <w:rPr>
          <w:lang w:val="en-GB"/>
        </w:rPr>
      </w:pPr>
      <w:r w:rsidRPr="00CF4F12">
        <w:rPr>
          <w:lang w:val="en-GB"/>
        </w:rPr>
        <w:t>Protection of the data by design and by default, so that only those personal data that are necessary for each of the purposes of the processing are processed.</w:t>
      </w:r>
    </w:p>
    <w:p w14:paraId="55D24F6D" w14:textId="77777777" w:rsidR="000411CD" w:rsidRPr="00CF4F12" w:rsidRDefault="00040B7B">
      <w:pPr>
        <w:pStyle w:val="P68B1DB1-Prrafodelista7"/>
        <w:numPr>
          <w:ilvl w:val="0"/>
          <w:numId w:val="44"/>
        </w:numPr>
        <w:spacing w:after="0" w:line="240" w:lineRule="auto"/>
        <w:contextualSpacing w:val="0"/>
        <w:jc w:val="both"/>
        <w:rPr>
          <w:lang w:val="en-GB"/>
        </w:rPr>
      </w:pPr>
      <w:r w:rsidRPr="00CF4F12">
        <w:rPr>
          <w:lang w:val="en-GB"/>
        </w:rPr>
        <w:t>Keep a register of the processing activities performed under its responsibility.</w:t>
      </w:r>
    </w:p>
    <w:p w14:paraId="003DE391" w14:textId="60CFC07B" w:rsidR="000411CD" w:rsidRPr="00CF4F12" w:rsidRDefault="00040B7B">
      <w:pPr>
        <w:pStyle w:val="P68B1DB1-Prrafodelista7"/>
        <w:numPr>
          <w:ilvl w:val="0"/>
          <w:numId w:val="44"/>
        </w:numPr>
        <w:spacing w:after="0" w:line="240" w:lineRule="auto"/>
        <w:contextualSpacing w:val="0"/>
        <w:jc w:val="both"/>
        <w:rPr>
          <w:lang w:val="en-GB"/>
        </w:rPr>
      </w:pPr>
      <w:r w:rsidRPr="00CF4F12">
        <w:rPr>
          <w:lang w:val="en-GB"/>
        </w:rPr>
        <w:t>After the Agreement has come to an end, the data will be completely destroyed or returned to the party that has provided them or to the file or files that have been accessed, as well as the different supports or documents in which such data may be recorded.</w:t>
      </w:r>
    </w:p>
    <w:p w14:paraId="614FD26B" w14:textId="77777777" w:rsidR="000411CD" w:rsidRPr="00CF4F12" w:rsidRDefault="000411CD">
      <w:pPr>
        <w:spacing w:after="0"/>
        <w:jc w:val="both"/>
        <w:rPr>
          <w:rFonts w:ascii="Arial" w:hAnsi="Arial" w:cs="Arial"/>
          <w:lang w:val="en-GB"/>
        </w:rPr>
      </w:pPr>
    </w:p>
    <w:p w14:paraId="4E483B2C" w14:textId="77777777" w:rsidR="000411CD" w:rsidRPr="00CF4F12" w:rsidRDefault="000411CD">
      <w:pPr>
        <w:spacing w:after="0"/>
        <w:jc w:val="both"/>
        <w:rPr>
          <w:rFonts w:ascii="Arial" w:hAnsi="Arial" w:cs="Arial"/>
          <w:b/>
          <w:lang w:val="en-GB"/>
        </w:rPr>
      </w:pPr>
    </w:p>
    <w:p w14:paraId="4412E937" w14:textId="77777777" w:rsidR="000411CD" w:rsidRPr="00CF4F12" w:rsidRDefault="00040B7B">
      <w:pPr>
        <w:pStyle w:val="P68B1DB1-Normal3"/>
        <w:spacing w:after="0"/>
        <w:jc w:val="both"/>
        <w:rPr>
          <w:lang w:val="en-GB"/>
        </w:rPr>
      </w:pPr>
      <w:r w:rsidRPr="00CF4F12">
        <w:rPr>
          <w:b/>
          <w:lang w:val="en-GB"/>
        </w:rPr>
        <w:t>FOURTEEN.</w:t>
      </w:r>
      <w:r w:rsidRPr="00CF4F12">
        <w:rPr>
          <w:lang w:val="en-GB"/>
        </w:rPr>
        <w:t xml:space="preserve"> JURISDICTION</w:t>
      </w:r>
    </w:p>
    <w:p w14:paraId="2489C1D7" w14:textId="77777777" w:rsidR="000411CD" w:rsidRPr="00CF4F12" w:rsidRDefault="00040B7B">
      <w:pPr>
        <w:pStyle w:val="P68B1DB1-Normal3"/>
        <w:numPr>
          <w:ilvl w:val="0"/>
          <w:numId w:val="31"/>
        </w:numPr>
        <w:spacing w:after="0"/>
        <w:jc w:val="both"/>
        <w:rPr>
          <w:lang w:val="en-GB"/>
        </w:rPr>
      </w:pPr>
      <w:r w:rsidRPr="00CF4F12">
        <w:rPr>
          <w:lang w:val="en-GB"/>
        </w:rPr>
        <w:t>This Agreement is administrative in nature and is governed in its interpretation and performance by the Administrative Legal Regulations, with special submission by the parties to the Judicial Review Jurisdiction.</w:t>
      </w:r>
    </w:p>
    <w:p w14:paraId="53DE2D4C" w14:textId="77777777" w:rsidR="000411CD" w:rsidRPr="00CF4F12" w:rsidRDefault="00040B7B">
      <w:pPr>
        <w:pStyle w:val="Textoindependiente"/>
        <w:numPr>
          <w:ilvl w:val="0"/>
          <w:numId w:val="31"/>
        </w:numPr>
        <w:spacing w:line="276" w:lineRule="auto"/>
        <w:jc w:val="both"/>
        <w:rPr>
          <w:lang w:val="en-GB"/>
        </w:rPr>
      </w:pPr>
      <w:r w:rsidRPr="00CF4F12">
        <w:rPr>
          <w:lang w:val="en-GB"/>
        </w:rPr>
        <w:t xml:space="preserve">The UGR and </w:t>
      </w:r>
      <w:r w:rsidRPr="00CF4F12">
        <w:rPr>
          <w:color w:val="FF0000"/>
          <w:lang w:val="en-GB"/>
        </w:rPr>
        <w:t>the company/foundation/association</w:t>
      </w:r>
      <w:r w:rsidRPr="00CF4F12">
        <w:rPr>
          <w:lang w:val="en-GB"/>
        </w:rPr>
        <w:t xml:space="preserve"> agree that any difference, disagreement or dispute that may arise in the interpretation or execution of this Agreement will be submitted to the jurisdiction and competence of the Courts of the city of Granada, expressly waiving any other jurisdiction that may correspond to them.</w:t>
      </w:r>
    </w:p>
    <w:p w14:paraId="0D7C8E6F" w14:textId="77777777" w:rsidR="000411CD" w:rsidRPr="00CF4F12" w:rsidRDefault="000411CD">
      <w:pPr>
        <w:spacing w:after="0"/>
        <w:jc w:val="both"/>
        <w:rPr>
          <w:rFonts w:ascii="Arial" w:hAnsi="Arial" w:cs="Arial"/>
          <w:lang w:val="en-GB"/>
        </w:rPr>
      </w:pPr>
    </w:p>
    <w:p w14:paraId="7E70F949" w14:textId="77777777" w:rsidR="000411CD" w:rsidRPr="00CF4F12" w:rsidRDefault="000411CD">
      <w:pPr>
        <w:spacing w:after="0"/>
        <w:jc w:val="both"/>
        <w:rPr>
          <w:rFonts w:ascii="Arial" w:hAnsi="Arial" w:cs="Arial"/>
          <w:lang w:val="en-GB"/>
        </w:rPr>
      </w:pPr>
    </w:p>
    <w:p w14:paraId="4F1851DE" w14:textId="77777777" w:rsidR="000411CD" w:rsidRPr="00CF4F12" w:rsidRDefault="00040B7B">
      <w:pPr>
        <w:pStyle w:val="P68B1DB1-Normal3"/>
        <w:spacing w:after="0"/>
        <w:jc w:val="both"/>
        <w:rPr>
          <w:lang w:val="en-GB"/>
        </w:rPr>
      </w:pPr>
      <w:r w:rsidRPr="00CF4F12">
        <w:rPr>
          <w:lang w:val="en-GB"/>
        </w:rPr>
        <w:lastRenderedPageBreak/>
        <w:t xml:space="preserve">The representatives of both entities sign this Agreement in counterpart, equally valid, and stamp in them their respective stamps on the date and place mentioned </w:t>
      </w:r>
      <w:r w:rsidRPr="004821A1">
        <w:rPr>
          <w:iCs/>
          <w:lang w:val="en-GB"/>
        </w:rPr>
        <w:t>above</w:t>
      </w:r>
      <w:r w:rsidRPr="00CF4F12">
        <w:rPr>
          <w:i/>
          <w:lang w:val="en-GB"/>
        </w:rPr>
        <w:t>.</w:t>
      </w:r>
    </w:p>
    <w:p w14:paraId="73097E4C" w14:textId="77777777" w:rsidR="000411CD" w:rsidRPr="00CF4F12" w:rsidRDefault="000411CD">
      <w:pPr>
        <w:spacing w:after="0"/>
        <w:jc w:val="both"/>
        <w:rPr>
          <w:rFonts w:ascii="Arial" w:hAnsi="Arial" w:cs="Arial"/>
          <w:lang w:val="en-GB"/>
        </w:rPr>
      </w:pPr>
    </w:p>
    <w:p w14:paraId="4E3F22D8" w14:textId="77777777" w:rsidR="000411CD" w:rsidRPr="00CF4F12" w:rsidRDefault="000411CD">
      <w:pPr>
        <w:spacing w:after="0"/>
        <w:jc w:val="both"/>
        <w:rPr>
          <w:rFonts w:ascii="Arial" w:hAnsi="Arial" w:cs="Arial"/>
          <w:lang w:val="en-GB"/>
        </w:rPr>
      </w:pPr>
    </w:p>
    <w:p w14:paraId="67288E69" w14:textId="5267E84A" w:rsidR="000411CD" w:rsidRPr="00CF4F12" w:rsidRDefault="00040B7B">
      <w:pPr>
        <w:pStyle w:val="P68B1DB1-Normal3"/>
        <w:spacing w:after="0"/>
        <w:jc w:val="both"/>
        <w:rPr>
          <w:lang w:val="en-GB"/>
        </w:rPr>
      </w:pPr>
      <w:r w:rsidRPr="00CF4F12">
        <w:rPr>
          <w:lang w:val="en-GB"/>
        </w:rPr>
        <w:t xml:space="preserve">For the University of Granada </w:t>
      </w:r>
      <w:r w:rsidRPr="00CF4F12">
        <w:rPr>
          <w:lang w:val="en-GB"/>
        </w:rPr>
        <w:tab/>
      </w:r>
      <w:r w:rsidRPr="00CF4F12">
        <w:rPr>
          <w:lang w:val="en-GB"/>
        </w:rPr>
        <w:tab/>
      </w:r>
      <w:r w:rsidR="00DD16F8">
        <w:rPr>
          <w:lang w:val="en-GB"/>
        </w:rPr>
        <w:t xml:space="preserve">For </w:t>
      </w:r>
      <w:r w:rsidRPr="00CF4F12">
        <w:rPr>
          <w:color w:val="FF0000"/>
          <w:lang w:val="en-GB"/>
        </w:rPr>
        <w:t>the company/foundation/association</w:t>
      </w:r>
    </w:p>
    <w:p w14:paraId="19EC3919" w14:textId="77777777" w:rsidR="000411CD" w:rsidRPr="00CF4F12" w:rsidRDefault="000411CD">
      <w:pPr>
        <w:spacing w:after="0"/>
        <w:ind w:left="708"/>
        <w:jc w:val="both"/>
        <w:rPr>
          <w:rFonts w:ascii="Arial" w:hAnsi="Arial" w:cs="Arial"/>
          <w:lang w:val="en-GB"/>
        </w:rPr>
      </w:pPr>
    </w:p>
    <w:p w14:paraId="16573D97" w14:textId="77777777" w:rsidR="000411CD" w:rsidRPr="00CF4F12" w:rsidRDefault="000411CD">
      <w:pPr>
        <w:spacing w:after="0"/>
        <w:ind w:left="708"/>
        <w:jc w:val="both"/>
        <w:rPr>
          <w:rFonts w:ascii="Arial" w:hAnsi="Arial" w:cs="Arial"/>
          <w:lang w:val="en-GB"/>
        </w:rPr>
      </w:pPr>
    </w:p>
    <w:p w14:paraId="2BE2849A" w14:textId="77777777" w:rsidR="000411CD" w:rsidRPr="00CF4F12" w:rsidRDefault="000411CD">
      <w:pPr>
        <w:spacing w:after="0"/>
        <w:ind w:left="708"/>
        <w:jc w:val="both"/>
        <w:rPr>
          <w:rFonts w:ascii="Arial" w:hAnsi="Arial" w:cs="Arial"/>
          <w:lang w:val="en-GB"/>
        </w:rPr>
      </w:pPr>
    </w:p>
    <w:p w14:paraId="2C05CB02" w14:textId="77777777" w:rsidR="000411CD" w:rsidRPr="00CF4F12" w:rsidRDefault="000411CD">
      <w:pPr>
        <w:spacing w:after="0"/>
        <w:ind w:left="708"/>
        <w:jc w:val="both"/>
        <w:rPr>
          <w:rFonts w:ascii="Arial" w:hAnsi="Arial" w:cs="Arial"/>
          <w:lang w:val="en-GB"/>
        </w:rPr>
      </w:pPr>
    </w:p>
    <w:p w14:paraId="7549D501" w14:textId="77777777" w:rsidR="000411CD" w:rsidRPr="00CF4F12" w:rsidRDefault="000411CD">
      <w:pPr>
        <w:spacing w:after="0"/>
        <w:ind w:left="708"/>
        <w:jc w:val="both"/>
        <w:rPr>
          <w:rFonts w:ascii="Arial" w:hAnsi="Arial" w:cs="Arial"/>
          <w:lang w:val="en-GB"/>
        </w:rPr>
      </w:pPr>
    </w:p>
    <w:p w14:paraId="2C7D79EE" w14:textId="3DBF4CCF" w:rsidR="000411CD" w:rsidRPr="00CF4F12" w:rsidRDefault="00040B7B">
      <w:pPr>
        <w:pStyle w:val="P68B1DB1-Normal3"/>
        <w:spacing w:after="0"/>
        <w:jc w:val="both"/>
        <w:rPr>
          <w:color w:val="FF0000"/>
          <w:lang w:val="en-GB"/>
        </w:rPr>
      </w:pPr>
      <w:r w:rsidRPr="00CF4F12">
        <w:rPr>
          <w:lang w:val="en-GB"/>
        </w:rPr>
        <w:t>The Rector</w:t>
      </w:r>
      <w:r w:rsidRPr="00CF4F12">
        <w:rPr>
          <w:lang w:val="en-GB"/>
        </w:rPr>
        <w:tab/>
      </w:r>
      <w:r w:rsidRPr="00CF4F12">
        <w:rPr>
          <w:lang w:val="en-GB"/>
        </w:rPr>
        <w:tab/>
      </w:r>
      <w:r w:rsidRPr="00CF4F12">
        <w:rPr>
          <w:lang w:val="en-GB"/>
        </w:rPr>
        <w:tab/>
      </w:r>
      <w:r w:rsidRPr="00CF4F12">
        <w:rPr>
          <w:lang w:val="en-GB"/>
        </w:rPr>
        <w:tab/>
      </w:r>
      <w:r w:rsidRPr="00CF4F12">
        <w:rPr>
          <w:lang w:val="en-GB"/>
        </w:rPr>
        <w:tab/>
      </w:r>
      <w:r w:rsidRPr="00CF4F12">
        <w:rPr>
          <w:lang w:val="en-GB"/>
        </w:rPr>
        <w:tab/>
      </w:r>
      <w:r w:rsidR="00736EE4" w:rsidRPr="00CF4F12">
        <w:rPr>
          <w:color w:val="FF0000"/>
          <w:lang w:val="en-GB"/>
        </w:rPr>
        <w:t>________</w:t>
      </w:r>
    </w:p>
    <w:p w14:paraId="64BB6EF5" w14:textId="77777777" w:rsidR="000411CD" w:rsidRPr="00CF4F12" w:rsidRDefault="00040B7B">
      <w:pPr>
        <w:pStyle w:val="P68B1DB1-Normal3"/>
        <w:spacing w:after="0"/>
        <w:jc w:val="both"/>
        <w:rPr>
          <w:color w:val="FF0000"/>
          <w:lang w:val="en-GB"/>
        </w:rPr>
      </w:pPr>
      <w:r w:rsidRPr="00CF4F12">
        <w:rPr>
          <w:lang w:val="en-GB"/>
        </w:rPr>
        <w:t>María Pilar Aranda Ramírez</w:t>
      </w:r>
      <w:r w:rsidRPr="00CF4F12">
        <w:rPr>
          <w:lang w:val="en-GB"/>
        </w:rPr>
        <w:tab/>
      </w:r>
      <w:r w:rsidRPr="00CF4F12">
        <w:rPr>
          <w:lang w:val="en-GB"/>
        </w:rPr>
        <w:tab/>
      </w:r>
      <w:r w:rsidRPr="00CF4F12">
        <w:rPr>
          <w:lang w:val="en-GB"/>
        </w:rPr>
        <w:tab/>
      </w:r>
      <w:r w:rsidRPr="00CF4F12">
        <w:rPr>
          <w:lang w:val="en-GB"/>
        </w:rPr>
        <w:tab/>
      </w:r>
      <w:r w:rsidRPr="00CF4F12">
        <w:rPr>
          <w:color w:val="FF0000"/>
          <w:lang w:val="en-GB"/>
        </w:rPr>
        <w:t>________</w:t>
      </w:r>
    </w:p>
    <w:p w14:paraId="059CA27F" w14:textId="77777777" w:rsidR="000411CD" w:rsidRPr="00CF4F12" w:rsidRDefault="000411CD">
      <w:pPr>
        <w:spacing w:after="0"/>
        <w:jc w:val="both"/>
        <w:rPr>
          <w:rFonts w:ascii="Arial" w:hAnsi="Arial" w:cs="Arial"/>
          <w:color w:val="FF0000"/>
          <w:lang w:val="en-GB"/>
        </w:rPr>
      </w:pPr>
    </w:p>
    <w:p w14:paraId="55899ED8" w14:textId="77777777" w:rsidR="000411CD" w:rsidRPr="00CF4F12" w:rsidRDefault="000411CD">
      <w:pPr>
        <w:pStyle w:val="Textoindependiente"/>
        <w:spacing w:line="276" w:lineRule="auto"/>
        <w:jc w:val="both"/>
        <w:rPr>
          <w:lang w:val="en-GB"/>
        </w:rPr>
      </w:pPr>
    </w:p>
    <w:p w14:paraId="1B9FA2F5" w14:textId="77777777" w:rsidR="000411CD" w:rsidRPr="00CF4F12" w:rsidRDefault="000411CD">
      <w:pPr>
        <w:spacing w:after="0"/>
        <w:jc w:val="both"/>
        <w:rPr>
          <w:rFonts w:ascii="Arial" w:hAnsi="Arial" w:cs="Arial"/>
          <w:lang w:val="en-GB"/>
        </w:rPr>
      </w:pPr>
    </w:p>
    <w:p w14:paraId="563B465A" w14:textId="77777777" w:rsidR="000411CD" w:rsidRPr="00CF4F12" w:rsidRDefault="000411CD">
      <w:pPr>
        <w:spacing w:after="0"/>
        <w:jc w:val="both"/>
        <w:rPr>
          <w:rFonts w:ascii="Arial" w:hAnsi="Arial" w:cs="Arial"/>
          <w:color w:val="00B050"/>
          <w:lang w:val="en-GB"/>
        </w:rPr>
      </w:pPr>
    </w:p>
    <w:sectPr w:rsidR="000411CD" w:rsidRPr="00CF4F12">
      <w:headerReference w:type="default" r:id="rId8"/>
      <w:footerReference w:type="default" r:id="rId9"/>
      <w:pgSz w:w="11906" w:h="16838" w:code="9"/>
      <w:pgMar w:top="226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B2560" w14:textId="77777777" w:rsidR="00FC6744" w:rsidRDefault="00FC6744">
      <w:pPr>
        <w:spacing w:after="0" w:line="240" w:lineRule="auto"/>
      </w:pPr>
      <w:r>
        <w:separator/>
      </w:r>
    </w:p>
  </w:endnote>
  <w:endnote w:type="continuationSeparator" w:id="0">
    <w:p w14:paraId="32DC7A88" w14:textId="77777777" w:rsidR="00FC6744" w:rsidRDefault="00FC6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25B0F" w14:textId="5E9F1921" w:rsidR="000411CD" w:rsidRDefault="00FC6744">
    <w:pPr>
      <w:pStyle w:val="Piedepgina"/>
      <w:jc w:val="right"/>
    </w:pPr>
    <w:sdt>
      <w:sdtPr>
        <w:id w:val="22546856"/>
        <w:docPartObj>
          <w:docPartGallery w:val="Page Numbers (Bottom of Page)"/>
          <w:docPartUnique/>
        </w:docPartObj>
      </w:sdtPr>
      <w:sdtEndPr/>
      <w:sdtContent>
        <w:r w:rsidR="00040B7B">
          <w:fldChar w:fldCharType="begin"/>
        </w:r>
        <w:r w:rsidR="00040B7B">
          <w:instrText xml:space="preserve"> PAGE   \* MERGEFORMAT </w:instrText>
        </w:r>
        <w:r w:rsidR="00040B7B">
          <w:fldChar w:fldCharType="separate"/>
        </w:r>
        <w:r w:rsidR="007C678D">
          <w:rPr>
            <w:noProof/>
          </w:rPr>
          <w:t>8</w:t>
        </w:r>
        <w:r w:rsidR="00040B7B">
          <w:fldChar w:fldCharType="end"/>
        </w:r>
      </w:sdtContent>
    </w:sdt>
    <w:r w:rsidR="00040B7B">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8A6D4" w14:textId="77777777" w:rsidR="00FC6744" w:rsidRDefault="00FC6744">
      <w:pPr>
        <w:spacing w:after="0" w:line="240" w:lineRule="auto"/>
      </w:pPr>
      <w:r>
        <w:separator/>
      </w:r>
    </w:p>
  </w:footnote>
  <w:footnote w:type="continuationSeparator" w:id="0">
    <w:p w14:paraId="23BFD576" w14:textId="77777777" w:rsidR="00FC6744" w:rsidRDefault="00FC6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7C49F" w14:textId="77777777" w:rsidR="000411CD" w:rsidRDefault="00040B7B">
    <w:pPr>
      <w:pStyle w:val="Encabezado"/>
    </w:pPr>
    <w:r>
      <w:rPr>
        <w:rFonts w:ascii="Arial" w:hAnsi="Arial" w:cs="Arial"/>
        <w:noProof/>
        <w:sz w:val="36"/>
      </w:rPr>
      <w:drawing>
        <wp:inline distT="0" distB="0" distL="0" distR="0" wp14:anchorId="4EB072AF" wp14:editId="622C8342">
          <wp:extent cx="2044460" cy="538459"/>
          <wp:effectExtent l="0" t="0" r="0" b="0"/>
          <wp:docPr id="1" name="Imagen 1" descr="C:\Users\Usuario\Desktop\logo-vector-universidad-de-granada-institucional-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suario\Desktop\logo-vector-universidad-de-granada-institucional-horizontal.jpg"/>
                  <pic:cNvPicPr>
                    <a:picLocks noChangeAspect="1" noChangeArrowheads="1"/>
                  </pic:cNvPicPr>
                </pic:nvPicPr>
                <pic:blipFill>
                  <a:blip r:embed="rId1" cstate="print"/>
                  <a:srcRect/>
                  <a:stretch>
                    <a:fillRect/>
                  </a:stretch>
                </pic:blipFill>
                <pic:spPr bwMode="auto">
                  <a:xfrm>
                    <a:off x="0" y="0"/>
                    <a:ext cx="2039235" cy="537083"/>
                  </a:xfrm>
                  <a:prstGeom prst="rect">
                    <a:avLst/>
                  </a:prstGeom>
                  <a:noFill/>
                  <a:ln w="9525">
                    <a:noFill/>
                    <a:miter lim="800000"/>
                    <a:headEnd/>
                    <a:tailEnd/>
                  </a:ln>
                </pic:spPr>
              </pic:pic>
            </a:graphicData>
          </a:graphic>
        </wp:inline>
      </w:drawing>
    </w:r>
    <w:r>
      <w:tab/>
    </w:r>
    <w:r>
      <w:tab/>
    </w:r>
    <w:r>
      <w:rPr>
        <w:color w:val="FF0000"/>
        <w:sz w:val="28"/>
      </w:rPr>
      <w:t xml:space="preserve">logo </w:t>
    </w:r>
    <w:proofErr w:type="spellStart"/>
    <w:r>
      <w:rPr>
        <w:color w:val="FF0000"/>
        <w:sz w:val="28"/>
      </w:rPr>
      <w:t>of</w:t>
    </w:r>
    <w:proofErr w:type="spellEnd"/>
    <w:r>
      <w:rPr>
        <w:color w:val="FF0000"/>
        <w:sz w:val="28"/>
      </w:rPr>
      <w:t xml:space="preserve"> </w:t>
    </w:r>
    <w:proofErr w:type="spellStart"/>
    <w:r>
      <w:rPr>
        <w:color w:val="FF0000"/>
        <w:sz w:val="28"/>
      </w:rPr>
      <w:t>the</w:t>
    </w:r>
    <w:proofErr w:type="spellEnd"/>
    <w:r>
      <w:rPr>
        <w:color w:val="FF0000"/>
        <w:sz w:val="28"/>
      </w:rPr>
      <w:t xml:space="preserve"> </w:t>
    </w:r>
    <w:proofErr w:type="spellStart"/>
    <w:r>
      <w:rPr>
        <w:color w:val="FF0000"/>
        <w:sz w:val="28"/>
      </w:rPr>
      <w:t>other</w:t>
    </w:r>
    <w:proofErr w:type="spellEnd"/>
    <w:r>
      <w:rPr>
        <w:color w:val="FF0000"/>
        <w:sz w:val="28"/>
      </w:rPr>
      <w:t xml:space="preserve"> </w:t>
    </w:r>
    <w:proofErr w:type="spellStart"/>
    <w:r>
      <w:rPr>
        <w:color w:val="FF0000"/>
        <w:sz w:val="28"/>
      </w:rPr>
      <w:t>party</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1D5EBF"/>
    <w:multiLevelType w:val="hybridMultilevel"/>
    <w:tmpl w:val="DAA20904"/>
    <w:lvl w:ilvl="0" w:tplc="F8FA4B5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17814CD"/>
    <w:multiLevelType w:val="hybridMultilevel"/>
    <w:tmpl w:val="4D66C93A"/>
    <w:lvl w:ilvl="0" w:tplc="0C0A0001">
      <w:start w:val="1"/>
      <w:numFmt w:val="bullet"/>
      <w:lvlText w:val=""/>
      <w:lvlJc w:val="left"/>
      <w:pPr>
        <w:ind w:left="2133" w:hanging="360"/>
      </w:pPr>
      <w:rPr>
        <w:rFonts w:ascii="Symbol" w:hAnsi="Symbol" w:hint="default"/>
      </w:rPr>
    </w:lvl>
    <w:lvl w:ilvl="1" w:tplc="0C0A0003" w:tentative="1">
      <w:start w:val="1"/>
      <w:numFmt w:val="bullet"/>
      <w:lvlText w:val="o"/>
      <w:lvlJc w:val="left"/>
      <w:pPr>
        <w:ind w:left="2853" w:hanging="360"/>
      </w:pPr>
      <w:rPr>
        <w:rFonts w:ascii="Courier New" w:hAnsi="Courier New" w:cs="Courier New" w:hint="default"/>
      </w:rPr>
    </w:lvl>
    <w:lvl w:ilvl="2" w:tplc="0C0A0005" w:tentative="1">
      <w:start w:val="1"/>
      <w:numFmt w:val="bullet"/>
      <w:lvlText w:val=""/>
      <w:lvlJc w:val="left"/>
      <w:pPr>
        <w:ind w:left="3573" w:hanging="360"/>
      </w:pPr>
      <w:rPr>
        <w:rFonts w:ascii="Wingdings" w:hAnsi="Wingdings" w:hint="default"/>
      </w:rPr>
    </w:lvl>
    <w:lvl w:ilvl="3" w:tplc="0C0A0001" w:tentative="1">
      <w:start w:val="1"/>
      <w:numFmt w:val="bullet"/>
      <w:lvlText w:val=""/>
      <w:lvlJc w:val="left"/>
      <w:pPr>
        <w:ind w:left="4293" w:hanging="360"/>
      </w:pPr>
      <w:rPr>
        <w:rFonts w:ascii="Symbol" w:hAnsi="Symbol" w:hint="default"/>
      </w:rPr>
    </w:lvl>
    <w:lvl w:ilvl="4" w:tplc="0C0A0003" w:tentative="1">
      <w:start w:val="1"/>
      <w:numFmt w:val="bullet"/>
      <w:lvlText w:val="o"/>
      <w:lvlJc w:val="left"/>
      <w:pPr>
        <w:ind w:left="5013" w:hanging="360"/>
      </w:pPr>
      <w:rPr>
        <w:rFonts w:ascii="Courier New" w:hAnsi="Courier New" w:cs="Courier New" w:hint="default"/>
      </w:rPr>
    </w:lvl>
    <w:lvl w:ilvl="5" w:tplc="0C0A0005" w:tentative="1">
      <w:start w:val="1"/>
      <w:numFmt w:val="bullet"/>
      <w:lvlText w:val=""/>
      <w:lvlJc w:val="left"/>
      <w:pPr>
        <w:ind w:left="5733" w:hanging="360"/>
      </w:pPr>
      <w:rPr>
        <w:rFonts w:ascii="Wingdings" w:hAnsi="Wingdings" w:hint="default"/>
      </w:rPr>
    </w:lvl>
    <w:lvl w:ilvl="6" w:tplc="0C0A0001" w:tentative="1">
      <w:start w:val="1"/>
      <w:numFmt w:val="bullet"/>
      <w:lvlText w:val=""/>
      <w:lvlJc w:val="left"/>
      <w:pPr>
        <w:ind w:left="6453" w:hanging="360"/>
      </w:pPr>
      <w:rPr>
        <w:rFonts w:ascii="Symbol" w:hAnsi="Symbol" w:hint="default"/>
      </w:rPr>
    </w:lvl>
    <w:lvl w:ilvl="7" w:tplc="0C0A0003" w:tentative="1">
      <w:start w:val="1"/>
      <w:numFmt w:val="bullet"/>
      <w:lvlText w:val="o"/>
      <w:lvlJc w:val="left"/>
      <w:pPr>
        <w:ind w:left="7173" w:hanging="360"/>
      </w:pPr>
      <w:rPr>
        <w:rFonts w:ascii="Courier New" w:hAnsi="Courier New" w:cs="Courier New" w:hint="default"/>
      </w:rPr>
    </w:lvl>
    <w:lvl w:ilvl="8" w:tplc="0C0A0005" w:tentative="1">
      <w:start w:val="1"/>
      <w:numFmt w:val="bullet"/>
      <w:lvlText w:val=""/>
      <w:lvlJc w:val="left"/>
      <w:pPr>
        <w:ind w:left="7893" w:hanging="360"/>
      </w:pPr>
      <w:rPr>
        <w:rFonts w:ascii="Wingdings" w:hAnsi="Wingdings" w:hint="default"/>
      </w:rPr>
    </w:lvl>
  </w:abstractNum>
  <w:abstractNum w:abstractNumId="4" w15:restartNumberingAfterBreak="0">
    <w:nsid w:val="08C470B6"/>
    <w:multiLevelType w:val="hybridMultilevel"/>
    <w:tmpl w:val="E5BA8F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6C7B98"/>
    <w:multiLevelType w:val="hybridMultilevel"/>
    <w:tmpl w:val="5472EA56"/>
    <w:lvl w:ilvl="0" w:tplc="9FC24F08">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17C676D"/>
    <w:multiLevelType w:val="hybridMultilevel"/>
    <w:tmpl w:val="E1F03B74"/>
    <w:lvl w:ilvl="0" w:tplc="B79692F2">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2737FE6"/>
    <w:multiLevelType w:val="hybridMultilevel"/>
    <w:tmpl w:val="F28A24AE"/>
    <w:lvl w:ilvl="0" w:tplc="1324A810">
      <w:start w:val="1"/>
      <w:numFmt w:val="decimal"/>
      <w:lvlText w:val="%1."/>
      <w:lvlJc w:val="left"/>
      <w:pPr>
        <w:ind w:left="720" w:hanging="360"/>
      </w:pPr>
      <w:rPr>
        <w:rFonts w:hint="default"/>
        <w:b w:val="0"/>
      </w:rPr>
    </w:lvl>
    <w:lvl w:ilvl="1" w:tplc="0C0A0019">
      <w:start w:val="1"/>
      <w:numFmt w:val="lowerLetter"/>
      <w:lvlText w:val="%2."/>
      <w:lvlJc w:val="left"/>
      <w:pPr>
        <w:ind w:left="1440" w:hanging="360"/>
      </w:pPr>
    </w:lvl>
    <w:lvl w:ilvl="2" w:tplc="618498C6">
      <w:numFmt w:val="bullet"/>
      <w:lvlText w:val="-"/>
      <w:lvlJc w:val="left"/>
      <w:pPr>
        <w:ind w:left="2160" w:hanging="180"/>
      </w:pPr>
      <w:rPr>
        <w:rFonts w:hint="default"/>
        <w:w w:val="102"/>
        <w:lang w:val="es-ES" w:eastAsia="es-ES" w:bidi="es-ES"/>
      </w:rPr>
    </w:lvl>
    <w:lvl w:ilvl="3" w:tplc="F42260CC">
      <w:start w:val="2"/>
      <w:numFmt w:val="upperLetter"/>
      <w:lvlText w:val="%4."/>
      <w:lvlJc w:val="left"/>
      <w:pPr>
        <w:ind w:left="2880" w:hanging="36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48441E4"/>
    <w:multiLevelType w:val="multilevel"/>
    <w:tmpl w:val="0C0A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15365A18"/>
    <w:multiLevelType w:val="hybridMultilevel"/>
    <w:tmpl w:val="3ED839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77E7EC6"/>
    <w:multiLevelType w:val="hybridMultilevel"/>
    <w:tmpl w:val="DC065BD2"/>
    <w:lvl w:ilvl="0" w:tplc="1324A810">
      <w:start w:val="1"/>
      <w:numFmt w:val="decimal"/>
      <w:lvlText w:val="%1."/>
      <w:lvlJc w:val="left"/>
      <w:pPr>
        <w:ind w:left="720"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F42260CC">
      <w:start w:val="2"/>
      <w:numFmt w:val="upperLetter"/>
      <w:lvlText w:val="%4."/>
      <w:lvlJc w:val="left"/>
      <w:pPr>
        <w:ind w:left="2880" w:hanging="36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AC231DC"/>
    <w:multiLevelType w:val="hybridMultilevel"/>
    <w:tmpl w:val="6054CFA8"/>
    <w:lvl w:ilvl="0" w:tplc="41328164">
      <w:start w:val="32"/>
      <w:numFmt w:val="bullet"/>
      <w:lvlText w:val="-"/>
      <w:lvlJc w:val="left"/>
      <w:pPr>
        <w:ind w:left="720" w:hanging="360"/>
      </w:pPr>
      <w:rPr>
        <w:rFonts w:ascii="Arial" w:eastAsia="Arial"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15:restartNumberingAfterBreak="0">
    <w:nsid w:val="22346113"/>
    <w:multiLevelType w:val="hybridMultilevel"/>
    <w:tmpl w:val="9FD8BD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72B480A"/>
    <w:multiLevelType w:val="hybridMultilevel"/>
    <w:tmpl w:val="BC5CA7FC"/>
    <w:lvl w:ilvl="0" w:tplc="0C0A0001">
      <w:start w:val="1"/>
      <w:numFmt w:val="bullet"/>
      <w:lvlText w:val=""/>
      <w:lvlJc w:val="left"/>
      <w:pPr>
        <w:ind w:left="720" w:hanging="360"/>
      </w:pPr>
      <w:rPr>
        <w:rFonts w:ascii="Symbol" w:hAnsi="Symbol"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F42260CC">
      <w:start w:val="2"/>
      <w:numFmt w:val="upperLetter"/>
      <w:lvlText w:val="%4."/>
      <w:lvlJc w:val="left"/>
      <w:pPr>
        <w:ind w:left="2880" w:hanging="36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89879CB"/>
    <w:multiLevelType w:val="hybridMultilevel"/>
    <w:tmpl w:val="AB58BE5E"/>
    <w:lvl w:ilvl="0" w:tplc="FE42B14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9821661"/>
    <w:multiLevelType w:val="hybridMultilevel"/>
    <w:tmpl w:val="F5D81EE4"/>
    <w:lvl w:ilvl="0" w:tplc="56F8BF62">
      <w:start w:val="1"/>
      <w:numFmt w:val="decimal"/>
      <w:lvlText w:val="%1."/>
      <w:lvlJc w:val="left"/>
      <w:pPr>
        <w:ind w:left="720" w:hanging="360"/>
      </w:pPr>
      <w:rPr>
        <w:rFonts w:hint="default"/>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B9C4788"/>
    <w:multiLevelType w:val="hybridMultilevel"/>
    <w:tmpl w:val="1318C1B6"/>
    <w:lvl w:ilvl="0" w:tplc="C28A9B4A">
      <w:numFmt w:val="bullet"/>
      <w:lvlText w:val="-"/>
      <w:lvlJc w:val="left"/>
      <w:pPr>
        <w:ind w:left="1068" w:hanging="360"/>
      </w:pPr>
      <w:rPr>
        <w:rFonts w:ascii="Calibri" w:eastAsia="Calibri" w:hAnsi="Calibri" w:cs="Times New Roman"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2D734E80"/>
    <w:multiLevelType w:val="hybridMultilevel"/>
    <w:tmpl w:val="AA46D090"/>
    <w:lvl w:ilvl="0" w:tplc="0C0A000F">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F67464F"/>
    <w:multiLevelType w:val="hybridMultilevel"/>
    <w:tmpl w:val="11D22692"/>
    <w:lvl w:ilvl="0" w:tplc="B79692F2">
      <w:start w:val="1"/>
      <w:numFmt w:val="decimal"/>
      <w:lvlText w:val="%1."/>
      <w:lvlJc w:val="left"/>
      <w:pPr>
        <w:ind w:left="705" w:hanging="705"/>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30847B9A"/>
    <w:multiLevelType w:val="hybridMultilevel"/>
    <w:tmpl w:val="4BDA5F5E"/>
    <w:lvl w:ilvl="0" w:tplc="C470A104">
      <w:start w:val="2"/>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13039D5"/>
    <w:multiLevelType w:val="hybridMultilevel"/>
    <w:tmpl w:val="0010A5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7630BEF"/>
    <w:multiLevelType w:val="hybridMultilevel"/>
    <w:tmpl w:val="153637CA"/>
    <w:lvl w:ilvl="0" w:tplc="618498C6">
      <w:numFmt w:val="bullet"/>
      <w:lvlText w:val="-"/>
      <w:lvlJc w:val="left"/>
      <w:pPr>
        <w:ind w:left="1428" w:hanging="360"/>
      </w:pPr>
      <w:rPr>
        <w:rFonts w:hint="default"/>
        <w:w w:val="102"/>
        <w:lang w:val="es-ES" w:eastAsia="es-ES" w:bidi="es-ES"/>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2" w15:restartNumberingAfterBreak="0">
    <w:nsid w:val="39DB47CB"/>
    <w:multiLevelType w:val="hybridMultilevel"/>
    <w:tmpl w:val="AA7E2A60"/>
    <w:lvl w:ilvl="0" w:tplc="0C0A0017">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15:restartNumberingAfterBreak="0">
    <w:nsid w:val="39F11BD6"/>
    <w:multiLevelType w:val="hybridMultilevel"/>
    <w:tmpl w:val="3886E78C"/>
    <w:lvl w:ilvl="0" w:tplc="618498C6">
      <w:numFmt w:val="bullet"/>
      <w:lvlText w:val="-"/>
      <w:lvlJc w:val="left"/>
      <w:pPr>
        <w:ind w:left="1080" w:hanging="360"/>
      </w:pPr>
      <w:rPr>
        <w:rFonts w:hint="default"/>
        <w:w w:val="102"/>
        <w:lang w:val="es-ES" w:eastAsia="es-ES" w:bidi="es-ES"/>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3AA63F59"/>
    <w:multiLevelType w:val="multilevel"/>
    <w:tmpl w:val="D93447EC"/>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5" w15:restartNumberingAfterBreak="0">
    <w:nsid w:val="3DC60806"/>
    <w:multiLevelType w:val="hybridMultilevel"/>
    <w:tmpl w:val="F5D81EE4"/>
    <w:lvl w:ilvl="0" w:tplc="56F8BF62">
      <w:start w:val="1"/>
      <w:numFmt w:val="decimal"/>
      <w:lvlText w:val="%1."/>
      <w:lvlJc w:val="left"/>
      <w:pPr>
        <w:ind w:left="720" w:hanging="360"/>
      </w:pPr>
      <w:rPr>
        <w:rFonts w:hint="default"/>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1384D9A"/>
    <w:multiLevelType w:val="hybridMultilevel"/>
    <w:tmpl w:val="C42E92CA"/>
    <w:lvl w:ilvl="0" w:tplc="4BB6DD0C">
      <w:numFmt w:val="bullet"/>
      <w:lvlText w:val="-"/>
      <w:lvlJc w:val="left"/>
      <w:pPr>
        <w:ind w:left="1429" w:hanging="360"/>
      </w:p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7" w15:restartNumberingAfterBreak="0">
    <w:nsid w:val="44CA4538"/>
    <w:multiLevelType w:val="hybridMultilevel"/>
    <w:tmpl w:val="7D686D5A"/>
    <w:lvl w:ilvl="0" w:tplc="0932FFE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67B2998"/>
    <w:multiLevelType w:val="hybridMultilevel"/>
    <w:tmpl w:val="BF8E3438"/>
    <w:lvl w:ilvl="0" w:tplc="A532D710">
      <w:start w:val="1"/>
      <w:numFmt w:val="decimal"/>
      <w:lvlText w:val="%1."/>
      <w:lvlJc w:val="left"/>
      <w:pPr>
        <w:ind w:left="720" w:hanging="360"/>
      </w:pPr>
      <w:rPr>
        <w:rFonts w:hint="default"/>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7F82ECE"/>
    <w:multiLevelType w:val="hybridMultilevel"/>
    <w:tmpl w:val="7D1C0082"/>
    <w:lvl w:ilvl="0" w:tplc="0C0A0001">
      <w:start w:val="1"/>
      <w:numFmt w:val="bullet"/>
      <w:lvlText w:val=""/>
      <w:lvlJc w:val="left"/>
      <w:pPr>
        <w:ind w:left="720" w:hanging="360"/>
      </w:pPr>
      <w:rPr>
        <w:rFonts w:ascii="Symbol" w:hAnsi="Symbol" w:hint="default"/>
      </w:rPr>
    </w:lvl>
    <w:lvl w:ilvl="1" w:tplc="81E47234">
      <w:numFmt w:val="bullet"/>
      <w:lvlText w:val="•"/>
      <w:lvlJc w:val="left"/>
      <w:pPr>
        <w:ind w:left="1440" w:hanging="360"/>
      </w:pPr>
      <w:rPr>
        <w:rFonts w:ascii="Arial" w:eastAsia="Calibr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9AB73EF"/>
    <w:multiLevelType w:val="hybridMultilevel"/>
    <w:tmpl w:val="C40C9C4E"/>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D020A60"/>
    <w:multiLevelType w:val="hybridMultilevel"/>
    <w:tmpl w:val="83EC8776"/>
    <w:lvl w:ilvl="0" w:tplc="4BB6DD0C">
      <w:numFmt w:val="bullet"/>
      <w:lvlText w:val="-"/>
      <w:lvlJc w:val="left"/>
      <w:pPr>
        <w:ind w:left="1429" w:hanging="360"/>
      </w:p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2" w15:restartNumberingAfterBreak="0">
    <w:nsid w:val="4D1A1329"/>
    <w:multiLevelType w:val="hybridMultilevel"/>
    <w:tmpl w:val="8966B612"/>
    <w:lvl w:ilvl="0" w:tplc="4BB6DD0C">
      <w:numFmt w:val="bullet"/>
      <w:lvlText w:val="-"/>
      <w:lvlJc w:val="left"/>
      <w:pPr>
        <w:ind w:left="1429" w:hanging="360"/>
      </w:p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3" w15:restartNumberingAfterBreak="0">
    <w:nsid w:val="4D7006F5"/>
    <w:multiLevelType w:val="hybridMultilevel"/>
    <w:tmpl w:val="587E75B0"/>
    <w:lvl w:ilvl="0" w:tplc="B79692F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60C4E27"/>
    <w:multiLevelType w:val="hybridMultilevel"/>
    <w:tmpl w:val="97842E1A"/>
    <w:lvl w:ilvl="0" w:tplc="C470A104">
      <w:start w:val="2"/>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6716604"/>
    <w:multiLevelType w:val="hybridMultilevel"/>
    <w:tmpl w:val="CAEEC840"/>
    <w:lvl w:ilvl="0" w:tplc="618498C6">
      <w:numFmt w:val="bullet"/>
      <w:lvlText w:val="-"/>
      <w:lvlJc w:val="left"/>
      <w:pPr>
        <w:ind w:left="1740" w:hanging="360"/>
      </w:pPr>
      <w:rPr>
        <w:rFonts w:hint="default"/>
        <w:w w:val="102"/>
        <w:lang w:val="es-ES" w:eastAsia="es-ES" w:bidi="es-ES"/>
      </w:rPr>
    </w:lvl>
    <w:lvl w:ilvl="1" w:tplc="0C0A0003" w:tentative="1">
      <w:start w:val="1"/>
      <w:numFmt w:val="bullet"/>
      <w:lvlText w:val="o"/>
      <w:lvlJc w:val="left"/>
      <w:pPr>
        <w:ind w:left="2460" w:hanging="360"/>
      </w:pPr>
      <w:rPr>
        <w:rFonts w:ascii="Courier New" w:hAnsi="Courier New" w:cs="Courier New" w:hint="default"/>
      </w:rPr>
    </w:lvl>
    <w:lvl w:ilvl="2" w:tplc="0C0A0005" w:tentative="1">
      <w:start w:val="1"/>
      <w:numFmt w:val="bullet"/>
      <w:lvlText w:val=""/>
      <w:lvlJc w:val="left"/>
      <w:pPr>
        <w:ind w:left="3180" w:hanging="360"/>
      </w:pPr>
      <w:rPr>
        <w:rFonts w:ascii="Wingdings" w:hAnsi="Wingdings" w:hint="default"/>
      </w:rPr>
    </w:lvl>
    <w:lvl w:ilvl="3" w:tplc="0C0A0001" w:tentative="1">
      <w:start w:val="1"/>
      <w:numFmt w:val="bullet"/>
      <w:lvlText w:val=""/>
      <w:lvlJc w:val="left"/>
      <w:pPr>
        <w:ind w:left="3900" w:hanging="360"/>
      </w:pPr>
      <w:rPr>
        <w:rFonts w:ascii="Symbol" w:hAnsi="Symbol" w:hint="default"/>
      </w:rPr>
    </w:lvl>
    <w:lvl w:ilvl="4" w:tplc="0C0A0003" w:tentative="1">
      <w:start w:val="1"/>
      <w:numFmt w:val="bullet"/>
      <w:lvlText w:val="o"/>
      <w:lvlJc w:val="left"/>
      <w:pPr>
        <w:ind w:left="4620" w:hanging="360"/>
      </w:pPr>
      <w:rPr>
        <w:rFonts w:ascii="Courier New" w:hAnsi="Courier New" w:cs="Courier New" w:hint="default"/>
      </w:rPr>
    </w:lvl>
    <w:lvl w:ilvl="5" w:tplc="0C0A0005" w:tentative="1">
      <w:start w:val="1"/>
      <w:numFmt w:val="bullet"/>
      <w:lvlText w:val=""/>
      <w:lvlJc w:val="left"/>
      <w:pPr>
        <w:ind w:left="5340" w:hanging="360"/>
      </w:pPr>
      <w:rPr>
        <w:rFonts w:ascii="Wingdings" w:hAnsi="Wingdings" w:hint="default"/>
      </w:rPr>
    </w:lvl>
    <w:lvl w:ilvl="6" w:tplc="0C0A0001" w:tentative="1">
      <w:start w:val="1"/>
      <w:numFmt w:val="bullet"/>
      <w:lvlText w:val=""/>
      <w:lvlJc w:val="left"/>
      <w:pPr>
        <w:ind w:left="6060" w:hanging="360"/>
      </w:pPr>
      <w:rPr>
        <w:rFonts w:ascii="Symbol" w:hAnsi="Symbol" w:hint="default"/>
      </w:rPr>
    </w:lvl>
    <w:lvl w:ilvl="7" w:tplc="0C0A0003" w:tentative="1">
      <w:start w:val="1"/>
      <w:numFmt w:val="bullet"/>
      <w:lvlText w:val="o"/>
      <w:lvlJc w:val="left"/>
      <w:pPr>
        <w:ind w:left="6780" w:hanging="360"/>
      </w:pPr>
      <w:rPr>
        <w:rFonts w:ascii="Courier New" w:hAnsi="Courier New" w:cs="Courier New" w:hint="default"/>
      </w:rPr>
    </w:lvl>
    <w:lvl w:ilvl="8" w:tplc="0C0A0005" w:tentative="1">
      <w:start w:val="1"/>
      <w:numFmt w:val="bullet"/>
      <w:lvlText w:val=""/>
      <w:lvlJc w:val="left"/>
      <w:pPr>
        <w:ind w:left="7500" w:hanging="360"/>
      </w:pPr>
      <w:rPr>
        <w:rFonts w:ascii="Wingdings" w:hAnsi="Wingdings" w:hint="default"/>
      </w:rPr>
    </w:lvl>
  </w:abstractNum>
  <w:abstractNum w:abstractNumId="36" w15:restartNumberingAfterBreak="0">
    <w:nsid w:val="593E5A53"/>
    <w:multiLevelType w:val="hybridMultilevel"/>
    <w:tmpl w:val="C1FEAF20"/>
    <w:lvl w:ilvl="0" w:tplc="618498C6">
      <w:numFmt w:val="bullet"/>
      <w:lvlText w:val="-"/>
      <w:lvlJc w:val="left"/>
      <w:pPr>
        <w:ind w:left="1740" w:hanging="360"/>
      </w:pPr>
      <w:rPr>
        <w:rFonts w:hint="default"/>
        <w:b w:val="0"/>
        <w:w w:val="102"/>
        <w:lang w:val="es-ES" w:eastAsia="es-ES" w:bidi="es-ES"/>
      </w:rPr>
    </w:lvl>
    <w:lvl w:ilvl="1" w:tplc="0C0A0019">
      <w:start w:val="1"/>
      <w:numFmt w:val="lowerLetter"/>
      <w:lvlText w:val="%2."/>
      <w:lvlJc w:val="left"/>
      <w:pPr>
        <w:ind w:left="2460" w:hanging="360"/>
      </w:pPr>
    </w:lvl>
    <w:lvl w:ilvl="2" w:tplc="0C0A001B">
      <w:start w:val="1"/>
      <w:numFmt w:val="lowerRoman"/>
      <w:lvlText w:val="%3."/>
      <w:lvlJc w:val="right"/>
      <w:pPr>
        <w:ind w:left="3180" w:hanging="180"/>
      </w:pPr>
    </w:lvl>
    <w:lvl w:ilvl="3" w:tplc="F42260CC">
      <w:start w:val="2"/>
      <w:numFmt w:val="upperLetter"/>
      <w:lvlText w:val="%4."/>
      <w:lvlJc w:val="left"/>
      <w:pPr>
        <w:ind w:left="3900" w:hanging="360"/>
      </w:pPr>
      <w:rPr>
        <w:rFonts w:hint="default"/>
      </w:rPr>
    </w:lvl>
    <w:lvl w:ilvl="4" w:tplc="0C0A0019" w:tentative="1">
      <w:start w:val="1"/>
      <w:numFmt w:val="lowerLetter"/>
      <w:lvlText w:val="%5."/>
      <w:lvlJc w:val="left"/>
      <w:pPr>
        <w:ind w:left="4620" w:hanging="360"/>
      </w:pPr>
    </w:lvl>
    <w:lvl w:ilvl="5" w:tplc="0C0A001B" w:tentative="1">
      <w:start w:val="1"/>
      <w:numFmt w:val="lowerRoman"/>
      <w:lvlText w:val="%6."/>
      <w:lvlJc w:val="right"/>
      <w:pPr>
        <w:ind w:left="5340" w:hanging="180"/>
      </w:pPr>
    </w:lvl>
    <w:lvl w:ilvl="6" w:tplc="0C0A000F" w:tentative="1">
      <w:start w:val="1"/>
      <w:numFmt w:val="decimal"/>
      <w:lvlText w:val="%7."/>
      <w:lvlJc w:val="left"/>
      <w:pPr>
        <w:ind w:left="6060" w:hanging="360"/>
      </w:pPr>
    </w:lvl>
    <w:lvl w:ilvl="7" w:tplc="0C0A0019" w:tentative="1">
      <w:start w:val="1"/>
      <w:numFmt w:val="lowerLetter"/>
      <w:lvlText w:val="%8."/>
      <w:lvlJc w:val="left"/>
      <w:pPr>
        <w:ind w:left="6780" w:hanging="360"/>
      </w:pPr>
    </w:lvl>
    <w:lvl w:ilvl="8" w:tplc="0C0A001B" w:tentative="1">
      <w:start w:val="1"/>
      <w:numFmt w:val="lowerRoman"/>
      <w:lvlText w:val="%9."/>
      <w:lvlJc w:val="right"/>
      <w:pPr>
        <w:ind w:left="7500" w:hanging="180"/>
      </w:pPr>
    </w:lvl>
  </w:abstractNum>
  <w:abstractNum w:abstractNumId="37" w15:restartNumberingAfterBreak="0">
    <w:nsid w:val="59957E28"/>
    <w:multiLevelType w:val="hybridMultilevel"/>
    <w:tmpl w:val="5A0AA858"/>
    <w:lvl w:ilvl="0" w:tplc="C470A10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5D77782D"/>
    <w:multiLevelType w:val="hybridMultilevel"/>
    <w:tmpl w:val="DC7E832C"/>
    <w:lvl w:ilvl="0" w:tplc="D6A872DC">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453190F"/>
    <w:multiLevelType w:val="hybridMultilevel"/>
    <w:tmpl w:val="E140F7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5914A03"/>
    <w:multiLevelType w:val="hybridMultilevel"/>
    <w:tmpl w:val="A0FC6AE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15:restartNumberingAfterBreak="0">
    <w:nsid w:val="684F7F10"/>
    <w:multiLevelType w:val="hybridMultilevel"/>
    <w:tmpl w:val="E7EE28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697A28D3"/>
    <w:multiLevelType w:val="hybridMultilevel"/>
    <w:tmpl w:val="B6FA48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6F393CEA"/>
    <w:multiLevelType w:val="hybridMultilevel"/>
    <w:tmpl w:val="FEC463D0"/>
    <w:lvl w:ilvl="0" w:tplc="95380328">
      <w:start w:val="1"/>
      <w:numFmt w:val="decimal"/>
      <w:lvlText w:val="%1."/>
      <w:lvlJc w:val="left"/>
      <w:pPr>
        <w:ind w:left="720" w:hanging="360"/>
      </w:pPr>
      <w:rPr>
        <w:rFonts w:hint="default"/>
        <w:i w:val="0"/>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1FC2978"/>
    <w:multiLevelType w:val="hybridMultilevel"/>
    <w:tmpl w:val="63B44C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20F0C3E"/>
    <w:multiLevelType w:val="hybridMultilevel"/>
    <w:tmpl w:val="C8BA1746"/>
    <w:lvl w:ilvl="0" w:tplc="E97A91A6">
      <w:start w:val="1"/>
      <w:numFmt w:val="bullet"/>
      <w:lvlText w:val=""/>
      <w:lvlJc w:val="left"/>
      <w:pPr>
        <w:ind w:left="720" w:hanging="360"/>
      </w:pPr>
      <w:rPr>
        <w:rFonts w:ascii="Symbol" w:hAnsi="Symbol"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F42260CC">
      <w:start w:val="2"/>
      <w:numFmt w:val="upperLetter"/>
      <w:lvlText w:val="%4."/>
      <w:lvlJc w:val="left"/>
      <w:pPr>
        <w:ind w:left="2880" w:hanging="36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B4A2931"/>
    <w:multiLevelType w:val="hybridMultilevel"/>
    <w:tmpl w:val="CF4295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9"/>
  </w:num>
  <w:num w:numId="2">
    <w:abstractNumId w:val="30"/>
  </w:num>
  <w:num w:numId="3">
    <w:abstractNumId w:val="31"/>
  </w:num>
  <w:num w:numId="4">
    <w:abstractNumId w:val="32"/>
  </w:num>
  <w:num w:numId="5">
    <w:abstractNumId w:val="26"/>
  </w:num>
  <w:num w:numId="6">
    <w:abstractNumId w:val="16"/>
  </w:num>
  <w:num w:numId="7">
    <w:abstractNumId w:val="2"/>
  </w:num>
  <w:num w:numId="8">
    <w:abstractNumId w:val="34"/>
  </w:num>
  <w:num w:numId="9">
    <w:abstractNumId w:val="0"/>
  </w:num>
  <w:num w:numId="10">
    <w:abstractNumId w:val="1"/>
  </w:num>
  <w:num w:numId="11">
    <w:abstractNumId w:val="19"/>
  </w:num>
  <w:num w:numId="12">
    <w:abstractNumId w:val="6"/>
  </w:num>
  <w:num w:numId="13">
    <w:abstractNumId w:val="17"/>
  </w:num>
  <w:num w:numId="14">
    <w:abstractNumId w:val="18"/>
  </w:num>
  <w:num w:numId="15">
    <w:abstractNumId w:val="43"/>
  </w:num>
  <w:num w:numId="16">
    <w:abstractNumId w:val="37"/>
  </w:num>
  <w:num w:numId="17">
    <w:abstractNumId w:val="33"/>
  </w:num>
  <w:num w:numId="18">
    <w:abstractNumId w:val="42"/>
  </w:num>
  <w:num w:numId="19">
    <w:abstractNumId w:val="3"/>
  </w:num>
  <w:num w:numId="20">
    <w:abstractNumId w:val="12"/>
  </w:num>
  <w:num w:numId="21">
    <w:abstractNumId w:val="39"/>
  </w:num>
  <w:num w:numId="22">
    <w:abstractNumId w:val="22"/>
  </w:num>
  <w:num w:numId="23">
    <w:abstractNumId w:val="27"/>
  </w:num>
  <w:num w:numId="24">
    <w:abstractNumId w:val="20"/>
  </w:num>
  <w:num w:numId="25">
    <w:abstractNumId w:val="28"/>
  </w:num>
  <w:num w:numId="26">
    <w:abstractNumId w:val="38"/>
  </w:num>
  <w:num w:numId="27">
    <w:abstractNumId w:val="14"/>
  </w:num>
  <w:num w:numId="28">
    <w:abstractNumId w:val="25"/>
  </w:num>
  <w:num w:numId="29">
    <w:abstractNumId w:val="41"/>
  </w:num>
  <w:num w:numId="30">
    <w:abstractNumId w:val="8"/>
  </w:num>
  <w:num w:numId="31">
    <w:abstractNumId w:val="40"/>
  </w:num>
  <w:num w:numId="32">
    <w:abstractNumId w:val="10"/>
  </w:num>
  <w:num w:numId="33">
    <w:abstractNumId w:val="5"/>
  </w:num>
  <w:num w:numId="34">
    <w:abstractNumId w:val="9"/>
  </w:num>
  <w:num w:numId="35">
    <w:abstractNumId w:val="23"/>
  </w:num>
  <w:num w:numId="36">
    <w:abstractNumId w:val="7"/>
  </w:num>
  <w:num w:numId="37">
    <w:abstractNumId w:val="21"/>
  </w:num>
  <w:num w:numId="38">
    <w:abstractNumId w:val="35"/>
  </w:num>
  <w:num w:numId="39">
    <w:abstractNumId w:val="13"/>
  </w:num>
  <w:num w:numId="40">
    <w:abstractNumId w:val="45"/>
  </w:num>
  <w:num w:numId="41">
    <w:abstractNumId w:val="36"/>
  </w:num>
  <w:num w:numId="4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num>
  <w:num w:numId="44">
    <w:abstractNumId w:val="46"/>
  </w:num>
  <w:num w:numId="45">
    <w:abstractNumId w:val="24"/>
  </w:num>
  <w:num w:numId="46">
    <w:abstractNumId w:val="44"/>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E72"/>
    <w:rsid w:val="0000134B"/>
    <w:rsid w:val="000109C5"/>
    <w:rsid w:val="00011113"/>
    <w:rsid w:val="000150E5"/>
    <w:rsid w:val="000211A7"/>
    <w:rsid w:val="0003587F"/>
    <w:rsid w:val="00036F73"/>
    <w:rsid w:val="000377BA"/>
    <w:rsid w:val="00040B7B"/>
    <w:rsid w:val="000411CD"/>
    <w:rsid w:val="00042408"/>
    <w:rsid w:val="00042BC2"/>
    <w:rsid w:val="000477A4"/>
    <w:rsid w:val="000559B5"/>
    <w:rsid w:val="00063CC3"/>
    <w:rsid w:val="000657D8"/>
    <w:rsid w:val="00075DD5"/>
    <w:rsid w:val="00082AEB"/>
    <w:rsid w:val="0008653B"/>
    <w:rsid w:val="00086B53"/>
    <w:rsid w:val="0009549E"/>
    <w:rsid w:val="000A02F7"/>
    <w:rsid w:val="000B1691"/>
    <w:rsid w:val="000B576E"/>
    <w:rsid w:val="000B6D59"/>
    <w:rsid w:val="000C39F3"/>
    <w:rsid w:val="000C3C33"/>
    <w:rsid w:val="000C4FAC"/>
    <w:rsid w:val="000C73C1"/>
    <w:rsid w:val="000D0E0E"/>
    <w:rsid w:val="000F0E87"/>
    <w:rsid w:val="0010150A"/>
    <w:rsid w:val="00102F22"/>
    <w:rsid w:val="00104A7F"/>
    <w:rsid w:val="00104C76"/>
    <w:rsid w:val="001106E5"/>
    <w:rsid w:val="00120727"/>
    <w:rsid w:val="00121A58"/>
    <w:rsid w:val="00130833"/>
    <w:rsid w:val="001317F6"/>
    <w:rsid w:val="0013248E"/>
    <w:rsid w:val="00137583"/>
    <w:rsid w:val="0013763B"/>
    <w:rsid w:val="00142BA0"/>
    <w:rsid w:val="00143DF6"/>
    <w:rsid w:val="0015487F"/>
    <w:rsid w:val="001667E4"/>
    <w:rsid w:val="00167EDD"/>
    <w:rsid w:val="001714B7"/>
    <w:rsid w:val="00172A5A"/>
    <w:rsid w:val="0017535B"/>
    <w:rsid w:val="00181B86"/>
    <w:rsid w:val="00193FE4"/>
    <w:rsid w:val="00197528"/>
    <w:rsid w:val="001A36A3"/>
    <w:rsid w:val="001B4AD9"/>
    <w:rsid w:val="001C38B2"/>
    <w:rsid w:val="001E1809"/>
    <w:rsid w:val="001E774A"/>
    <w:rsid w:val="001F15B1"/>
    <w:rsid w:val="001F20BC"/>
    <w:rsid w:val="001F266D"/>
    <w:rsid w:val="0020194B"/>
    <w:rsid w:val="00204D3B"/>
    <w:rsid w:val="00215128"/>
    <w:rsid w:val="0023081F"/>
    <w:rsid w:val="00230F15"/>
    <w:rsid w:val="002363F0"/>
    <w:rsid w:val="00236408"/>
    <w:rsid w:val="00237A5C"/>
    <w:rsid w:val="00240DB8"/>
    <w:rsid w:val="002471CE"/>
    <w:rsid w:val="00251954"/>
    <w:rsid w:val="002541A9"/>
    <w:rsid w:val="002653EB"/>
    <w:rsid w:val="0027172C"/>
    <w:rsid w:val="00275B66"/>
    <w:rsid w:val="0028121A"/>
    <w:rsid w:val="00283504"/>
    <w:rsid w:val="00287E29"/>
    <w:rsid w:val="00293E21"/>
    <w:rsid w:val="00294498"/>
    <w:rsid w:val="002A7CBD"/>
    <w:rsid w:val="002B3051"/>
    <w:rsid w:val="002B48B4"/>
    <w:rsid w:val="002B4ED3"/>
    <w:rsid w:val="002C7666"/>
    <w:rsid w:val="002D2085"/>
    <w:rsid w:val="002D2EAA"/>
    <w:rsid w:val="002E429A"/>
    <w:rsid w:val="00312921"/>
    <w:rsid w:val="003159FF"/>
    <w:rsid w:val="00323133"/>
    <w:rsid w:val="00327EA7"/>
    <w:rsid w:val="00350912"/>
    <w:rsid w:val="00354D79"/>
    <w:rsid w:val="00357779"/>
    <w:rsid w:val="00361B8A"/>
    <w:rsid w:val="00361C9F"/>
    <w:rsid w:val="00362032"/>
    <w:rsid w:val="0037397C"/>
    <w:rsid w:val="003808E3"/>
    <w:rsid w:val="003836C8"/>
    <w:rsid w:val="00394AFC"/>
    <w:rsid w:val="003A454C"/>
    <w:rsid w:val="003A5616"/>
    <w:rsid w:val="003A5ED7"/>
    <w:rsid w:val="003B7647"/>
    <w:rsid w:val="003C0B47"/>
    <w:rsid w:val="003C0BE9"/>
    <w:rsid w:val="003C2A0B"/>
    <w:rsid w:val="003C4CFE"/>
    <w:rsid w:val="003C5B5C"/>
    <w:rsid w:val="003C5D51"/>
    <w:rsid w:val="003C64B9"/>
    <w:rsid w:val="003C7213"/>
    <w:rsid w:val="003F142E"/>
    <w:rsid w:val="003F2CB0"/>
    <w:rsid w:val="003F5C8C"/>
    <w:rsid w:val="00401C2E"/>
    <w:rsid w:val="0040223E"/>
    <w:rsid w:val="00402FC5"/>
    <w:rsid w:val="004031CC"/>
    <w:rsid w:val="00415D90"/>
    <w:rsid w:val="00415EE2"/>
    <w:rsid w:val="004247F0"/>
    <w:rsid w:val="00426920"/>
    <w:rsid w:val="0043344E"/>
    <w:rsid w:val="00442B14"/>
    <w:rsid w:val="00445B90"/>
    <w:rsid w:val="00447870"/>
    <w:rsid w:val="00454BF9"/>
    <w:rsid w:val="0045606F"/>
    <w:rsid w:val="00456625"/>
    <w:rsid w:val="00456D1F"/>
    <w:rsid w:val="0046095D"/>
    <w:rsid w:val="0046459D"/>
    <w:rsid w:val="00466F90"/>
    <w:rsid w:val="0046717B"/>
    <w:rsid w:val="004821A1"/>
    <w:rsid w:val="00483119"/>
    <w:rsid w:val="00484C55"/>
    <w:rsid w:val="004862B0"/>
    <w:rsid w:val="004937BB"/>
    <w:rsid w:val="00493B68"/>
    <w:rsid w:val="004959DA"/>
    <w:rsid w:val="004A5384"/>
    <w:rsid w:val="004B4186"/>
    <w:rsid w:val="004C416F"/>
    <w:rsid w:val="004D1647"/>
    <w:rsid w:val="004E50F7"/>
    <w:rsid w:val="004F0C6A"/>
    <w:rsid w:val="004F2042"/>
    <w:rsid w:val="004F2AA2"/>
    <w:rsid w:val="005035BB"/>
    <w:rsid w:val="00504AE9"/>
    <w:rsid w:val="00505B5C"/>
    <w:rsid w:val="00531366"/>
    <w:rsid w:val="0053236A"/>
    <w:rsid w:val="00533912"/>
    <w:rsid w:val="00562CBE"/>
    <w:rsid w:val="00564BBA"/>
    <w:rsid w:val="005702A3"/>
    <w:rsid w:val="00571C4F"/>
    <w:rsid w:val="00575DD3"/>
    <w:rsid w:val="00580D25"/>
    <w:rsid w:val="005829FD"/>
    <w:rsid w:val="00583724"/>
    <w:rsid w:val="00591587"/>
    <w:rsid w:val="00595562"/>
    <w:rsid w:val="005963A8"/>
    <w:rsid w:val="005A7298"/>
    <w:rsid w:val="005B478B"/>
    <w:rsid w:val="005B5D11"/>
    <w:rsid w:val="005C340C"/>
    <w:rsid w:val="005C4578"/>
    <w:rsid w:val="005C72D8"/>
    <w:rsid w:val="005D3DF7"/>
    <w:rsid w:val="005E51E4"/>
    <w:rsid w:val="005E5930"/>
    <w:rsid w:val="005E7536"/>
    <w:rsid w:val="005F266A"/>
    <w:rsid w:val="00601485"/>
    <w:rsid w:val="00611B74"/>
    <w:rsid w:val="00611EAF"/>
    <w:rsid w:val="006120B7"/>
    <w:rsid w:val="00622A6E"/>
    <w:rsid w:val="006239B7"/>
    <w:rsid w:val="0063331D"/>
    <w:rsid w:val="006419FC"/>
    <w:rsid w:val="00641E72"/>
    <w:rsid w:val="00660325"/>
    <w:rsid w:val="006673B6"/>
    <w:rsid w:val="0068602F"/>
    <w:rsid w:val="006861B2"/>
    <w:rsid w:val="006866AA"/>
    <w:rsid w:val="006A3050"/>
    <w:rsid w:val="006A495E"/>
    <w:rsid w:val="006B7597"/>
    <w:rsid w:val="006C3E45"/>
    <w:rsid w:val="006C4F13"/>
    <w:rsid w:val="006D0350"/>
    <w:rsid w:val="006D06A0"/>
    <w:rsid w:val="006D3784"/>
    <w:rsid w:val="006D5D0A"/>
    <w:rsid w:val="006E614E"/>
    <w:rsid w:val="006E7E9C"/>
    <w:rsid w:val="006F5E12"/>
    <w:rsid w:val="006F775B"/>
    <w:rsid w:val="007215B9"/>
    <w:rsid w:val="00730289"/>
    <w:rsid w:val="0073397E"/>
    <w:rsid w:val="00736EE4"/>
    <w:rsid w:val="00745322"/>
    <w:rsid w:val="00745AD8"/>
    <w:rsid w:val="00752603"/>
    <w:rsid w:val="00765631"/>
    <w:rsid w:val="00770220"/>
    <w:rsid w:val="007849FC"/>
    <w:rsid w:val="007A7730"/>
    <w:rsid w:val="007B4383"/>
    <w:rsid w:val="007C4690"/>
    <w:rsid w:val="007C5712"/>
    <w:rsid w:val="007C5D29"/>
    <w:rsid w:val="007C678D"/>
    <w:rsid w:val="007F0144"/>
    <w:rsid w:val="007F0660"/>
    <w:rsid w:val="007F1A90"/>
    <w:rsid w:val="007F3DE2"/>
    <w:rsid w:val="007F417D"/>
    <w:rsid w:val="007F5789"/>
    <w:rsid w:val="00803E98"/>
    <w:rsid w:val="0080692E"/>
    <w:rsid w:val="00813AE7"/>
    <w:rsid w:val="00815E0E"/>
    <w:rsid w:val="0082162A"/>
    <w:rsid w:val="00823A80"/>
    <w:rsid w:val="008263F9"/>
    <w:rsid w:val="008305EF"/>
    <w:rsid w:val="008310DE"/>
    <w:rsid w:val="0083222D"/>
    <w:rsid w:val="00833E27"/>
    <w:rsid w:val="00846AAA"/>
    <w:rsid w:val="00850124"/>
    <w:rsid w:val="00854BA4"/>
    <w:rsid w:val="00855B70"/>
    <w:rsid w:val="00856D5B"/>
    <w:rsid w:val="00865463"/>
    <w:rsid w:val="00874968"/>
    <w:rsid w:val="0088007C"/>
    <w:rsid w:val="00884653"/>
    <w:rsid w:val="008A341A"/>
    <w:rsid w:val="008A70D7"/>
    <w:rsid w:val="008A7AD1"/>
    <w:rsid w:val="008B74EF"/>
    <w:rsid w:val="008C6414"/>
    <w:rsid w:val="008E4497"/>
    <w:rsid w:val="008F03AD"/>
    <w:rsid w:val="008F622D"/>
    <w:rsid w:val="00906183"/>
    <w:rsid w:val="00910C0E"/>
    <w:rsid w:val="00915DF4"/>
    <w:rsid w:val="00922B52"/>
    <w:rsid w:val="009266DC"/>
    <w:rsid w:val="00931200"/>
    <w:rsid w:val="00933E97"/>
    <w:rsid w:val="0093430E"/>
    <w:rsid w:val="0094051D"/>
    <w:rsid w:val="00940B2F"/>
    <w:rsid w:val="00941108"/>
    <w:rsid w:val="00943F6B"/>
    <w:rsid w:val="00955BA7"/>
    <w:rsid w:val="009814C1"/>
    <w:rsid w:val="00981BC2"/>
    <w:rsid w:val="00990D49"/>
    <w:rsid w:val="009919DC"/>
    <w:rsid w:val="00992A1B"/>
    <w:rsid w:val="0099303A"/>
    <w:rsid w:val="00993950"/>
    <w:rsid w:val="009D1EF2"/>
    <w:rsid w:val="009D2BDF"/>
    <w:rsid w:val="009D3F39"/>
    <w:rsid w:val="009D4729"/>
    <w:rsid w:val="009E4190"/>
    <w:rsid w:val="00A001B7"/>
    <w:rsid w:val="00A0763F"/>
    <w:rsid w:val="00A15287"/>
    <w:rsid w:val="00A21999"/>
    <w:rsid w:val="00A233A5"/>
    <w:rsid w:val="00A303C4"/>
    <w:rsid w:val="00A30D5D"/>
    <w:rsid w:val="00A31813"/>
    <w:rsid w:val="00A4433D"/>
    <w:rsid w:val="00A47DB5"/>
    <w:rsid w:val="00A641AA"/>
    <w:rsid w:val="00A71A08"/>
    <w:rsid w:val="00A75444"/>
    <w:rsid w:val="00A76436"/>
    <w:rsid w:val="00A82581"/>
    <w:rsid w:val="00A83DB2"/>
    <w:rsid w:val="00A8514A"/>
    <w:rsid w:val="00A85C3E"/>
    <w:rsid w:val="00A8721F"/>
    <w:rsid w:val="00A872F5"/>
    <w:rsid w:val="00A90A38"/>
    <w:rsid w:val="00A9194D"/>
    <w:rsid w:val="00A91F03"/>
    <w:rsid w:val="00A93F44"/>
    <w:rsid w:val="00A969E0"/>
    <w:rsid w:val="00AA16D7"/>
    <w:rsid w:val="00AA1F08"/>
    <w:rsid w:val="00AA505D"/>
    <w:rsid w:val="00AA59D8"/>
    <w:rsid w:val="00AA6AD6"/>
    <w:rsid w:val="00AB1D33"/>
    <w:rsid w:val="00AB692A"/>
    <w:rsid w:val="00AC6106"/>
    <w:rsid w:val="00AC613F"/>
    <w:rsid w:val="00AC6C4E"/>
    <w:rsid w:val="00AC6C8B"/>
    <w:rsid w:val="00AD58A1"/>
    <w:rsid w:val="00AD79EA"/>
    <w:rsid w:val="00AE32D0"/>
    <w:rsid w:val="00AE5086"/>
    <w:rsid w:val="00B0722D"/>
    <w:rsid w:val="00B12AB0"/>
    <w:rsid w:val="00B15260"/>
    <w:rsid w:val="00B158F0"/>
    <w:rsid w:val="00B17091"/>
    <w:rsid w:val="00B20690"/>
    <w:rsid w:val="00B23969"/>
    <w:rsid w:val="00B3096E"/>
    <w:rsid w:val="00B3195B"/>
    <w:rsid w:val="00B40F7B"/>
    <w:rsid w:val="00B413F2"/>
    <w:rsid w:val="00B610BE"/>
    <w:rsid w:val="00B7595D"/>
    <w:rsid w:val="00B84B9F"/>
    <w:rsid w:val="00B858B6"/>
    <w:rsid w:val="00B960B7"/>
    <w:rsid w:val="00BA1E88"/>
    <w:rsid w:val="00BA23A9"/>
    <w:rsid w:val="00BA7FA4"/>
    <w:rsid w:val="00BB3C47"/>
    <w:rsid w:val="00BC2033"/>
    <w:rsid w:val="00BD225D"/>
    <w:rsid w:val="00BD2CAE"/>
    <w:rsid w:val="00BD7571"/>
    <w:rsid w:val="00BF08CC"/>
    <w:rsid w:val="00BF286E"/>
    <w:rsid w:val="00BF6B15"/>
    <w:rsid w:val="00C016D7"/>
    <w:rsid w:val="00C06B91"/>
    <w:rsid w:val="00C073A2"/>
    <w:rsid w:val="00C1777A"/>
    <w:rsid w:val="00C3118F"/>
    <w:rsid w:val="00C32B57"/>
    <w:rsid w:val="00C35644"/>
    <w:rsid w:val="00C37A55"/>
    <w:rsid w:val="00C42D8C"/>
    <w:rsid w:val="00C431DF"/>
    <w:rsid w:val="00C449CC"/>
    <w:rsid w:val="00C45CD9"/>
    <w:rsid w:val="00C53044"/>
    <w:rsid w:val="00C53167"/>
    <w:rsid w:val="00C6330F"/>
    <w:rsid w:val="00C65257"/>
    <w:rsid w:val="00C765D9"/>
    <w:rsid w:val="00C76C09"/>
    <w:rsid w:val="00C91ED4"/>
    <w:rsid w:val="00CC1989"/>
    <w:rsid w:val="00CC4D9E"/>
    <w:rsid w:val="00CC55B0"/>
    <w:rsid w:val="00CD1AA8"/>
    <w:rsid w:val="00CE0F9B"/>
    <w:rsid w:val="00CE3BE7"/>
    <w:rsid w:val="00CE5B04"/>
    <w:rsid w:val="00CF4E89"/>
    <w:rsid w:val="00CF4F12"/>
    <w:rsid w:val="00CF55F6"/>
    <w:rsid w:val="00D11053"/>
    <w:rsid w:val="00D14188"/>
    <w:rsid w:val="00D165F1"/>
    <w:rsid w:val="00D2781A"/>
    <w:rsid w:val="00D36331"/>
    <w:rsid w:val="00D36948"/>
    <w:rsid w:val="00D36C37"/>
    <w:rsid w:val="00D404D8"/>
    <w:rsid w:val="00D448A8"/>
    <w:rsid w:val="00D553AE"/>
    <w:rsid w:val="00D6018C"/>
    <w:rsid w:val="00D6069F"/>
    <w:rsid w:val="00D614AE"/>
    <w:rsid w:val="00D66F6A"/>
    <w:rsid w:val="00D6719C"/>
    <w:rsid w:val="00D75DB2"/>
    <w:rsid w:val="00D80222"/>
    <w:rsid w:val="00D80C65"/>
    <w:rsid w:val="00D845E3"/>
    <w:rsid w:val="00D8716D"/>
    <w:rsid w:val="00D92C87"/>
    <w:rsid w:val="00D97D33"/>
    <w:rsid w:val="00D97ED2"/>
    <w:rsid w:val="00DB04E9"/>
    <w:rsid w:val="00DB0EF5"/>
    <w:rsid w:val="00DB4766"/>
    <w:rsid w:val="00DC2E95"/>
    <w:rsid w:val="00DC736B"/>
    <w:rsid w:val="00DD156D"/>
    <w:rsid w:val="00DD16F8"/>
    <w:rsid w:val="00DE19E0"/>
    <w:rsid w:val="00DE42F5"/>
    <w:rsid w:val="00DE5A88"/>
    <w:rsid w:val="00DE7BA9"/>
    <w:rsid w:val="00E00778"/>
    <w:rsid w:val="00E100F8"/>
    <w:rsid w:val="00E12CA2"/>
    <w:rsid w:val="00E252ED"/>
    <w:rsid w:val="00E540E1"/>
    <w:rsid w:val="00E557B5"/>
    <w:rsid w:val="00E61065"/>
    <w:rsid w:val="00E710C8"/>
    <w:rsid w:val="00EA64E4"/>
    <w:rsid w:val="00EB058B"/>
    <w:rsid w:val="00EB4693"/>
    <w:rsid w:val="00EB6745"/>
    <w:rsid w:val="00EC06EB"/>
    <w:rsid w:val="00EC7E83"/>
    <w:rsid w:val="00ED006E"/>
    <w:rsid w:val="00ED3AB2"/>
    <w:rsid w:val="00ED7BFA"/>
    <w:rsid w:val="00EE0EED"/>
    <w:rsid w:val="00EF1D18"/>
    <w:rsid w:val="00EF68EC"/>
    <w:rsid w:val="00F02688"/>
    <w:rsid w:val="00F03F77"/>
    <w:rsid w:val="00F07FE6"/>
    <w:rsid w:val="00F22ED2"/>
    <w:rsid w:val="00F25B57"/>
    <w:rsid w:val="00F26398"/>
    <w:rsid w:val="00F36A08"/>
    <w:rsid w:val="00F401B7"/>
    <w:rsid w:val="00F53ADD"/>
    <w:rsid w:val="00F561CD"/>
    <w:rsid w:val="00F57197"/>
    <w:rsid w:val="00F6101E"/>
    <w:rsid w:val="00F716E4"/>
    <w:rsid w:val="00F7392C"/>
    <w:rsid w:val="00F76E93"/>
    <w:rsid w:val="00F84773"/>
    <w:rsid w:val="00F86B01"/>
    <w:rsid w:val="00F87651"/>
    <w:rsid w:val="00F9192E"/>
    <w:rsid w:val="00F92E12"/>
    <w:rsid w:val="00FB0FC0"/>
    <w:rsid w:val="00FB4589"/>
    <w:rsid w:val="00FB78A7"/>
    <w:rsid w:val="00FC0391"/>
    <w:rsid w:val="00FC0A86"/>
    <w:rsid w:val="00FC1F04"/>
    <w:rsid w:val="00FC2C41"/>
    <w:rsid w:val="00FC378B"/>
    <w:rsid w:val="00FC3BAD"/>
    <w:rsid w:val="00FC3CA6"/>
    <w:rsid w:val="00FC3D16"/>
    <w:rsid w:val="00FC64C9"/>
    <w:rsid w:val="00FC6744"/>
    <w:rsid w:val="00FC69D3"/>
    <w:rsid w:val="00FD60FC"/>
    <w:rsid w:val="00FD7B3D"/>
    <w:rsid w:val="00FE2696"/>
    <w:rsid w:val="00FE6AB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E48A94"/>
  <w15:docId w15:val="{DA03DC67-5D22-5E42-BCAF-1CF91F82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EA7"/>
    <w:pPr>
      <w:spacing w:after="200" w:line="276"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75DB2"/>
    <w:pPr>
      <w:ind w:left="720"/>
      <w:contextualSpacing/>
    </w:pPr>
  </w:style>
  <w:style w:type="paragraph" w:styleId="Textodeglobo">
    <w:name w:val="Balloon Text"/>
    <w:basedOn w:val="Normal"/>
    <w:link w:val="TextodegloboCar"/>
    <w:uiPriority w:val="99"/>
    <w:semiHidden/>
    <w:unhideWhenUsed/>
    <w:rsid w:val="001A36A3"/>
    <w:pPr>
      <w:spacing w:after="0" w:line="240" w:lineRule="auto"/>
    </w:pPr>
    <w:rPr>
      <w:rFonts w:ascii="Tahoma" w:hAnsi="Tahoma" w:cs="Tahoma"/>
      <w:sz w:val="16"/>
    </w:rPr>
  </w:style>
  <w:style w:type="character" w:customStyle="1" w:styleId="TextodegloboCar">
    <w:name w:val="Texto de globo Car"/>
    <w:link w:val="Textodeglobo"/>
    <w:uiPriority w:val="99"/>
    <w:semiHidden/>
    <w:rsid w:val="001A36A3"/>
    <w:rPr>
      <w:rFonts w:ascii="Tahoma" w:hAnsi="Tahoma" w:cs="Tahoma"/>
      <w:sz w:val="16"/>
    </w:rPr>
  </w:style>
  <w:style w:type="character" w:customStyle="1" w:styleId="il">
    <w:name w:val="il"/>
    <w:basedOn w:val="Fuentedeprrafopredeter"/>
    <w:rsid w:val="0046095D"/>
  </w:style>
  <w:style w:type="character" w:customStyle="1" w:styleId="apple-converted-space">
    <w:name w:val="apple-converted-space"/>
    <w:basedOn w:val="Fuentedeprrafopredeter"/>
    <w:rsid w:val="0046095D"/>
  </w:style>
  <w:style w:type="paragraph" w:customStyle="1" w:styleId="Prrafodelista1">
    <w:name w:val="Párrafo de lista1"/>
    <w:basedOn w:val="Normal"/>
    <w:rsid w:val="007F1A90"/>
    <w:pPr>
      <w:spacing w:after="0" w:line="240" w:lineRule="auto"/>
      <w:ind w:left="720"/>
    </w:pPr>
    <w:rPr>
      <w:rFonts w:ascii="Times New Roman" w:eastAsia="Times New Roman" w:hAnsi="Times New Roman"/>
      <w:sz w:val="20"/>
    </w:rPr>
  </w:style>
  <w:style w:type="paragraph" w:styleId="Encabezado">
    <w:name w:val="header"/>
    <w:basedOn w:val="Normal"/>
    <w:link w:val="EncabezadoCar"/>
    <w:uiPriority w:val="99"/>
    <w:unhideWhenUsed/>
    <w:rsid w:val="005B478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478B"/>
  </w:style>
  <w:style w:type="paragraph" w:styleId="Piedepgina">
    <w:name w:val="footer"/>
    <w:basedOn w:val="Normal"/>
    <w:link w:val="PiedepginaCar"/>
    <w:uiPriority w:val="99"/>
    <w:unhideWhenUsed/>
    <w:rsid w:val="005B478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B478B"/>
  </w:style>
  <w:style w:type="paragraph" w:styleId="Textoindependiente">
    <w:name w:val="Body Text"/>
    <w:basedOn w:val="Normal"/>
    <w:link w:val="TextoindependienteCar"/>
    <w:uiPriority w:val="1"/>
    <w:qFormat/>
    <w:rsid w:val="0099303A"/>
    <w:pPr>
      <w:widowControl w:val="0"/>
      <w:autoSpaceDE w:val="0"/>
      <w:autoSpaceDN w:val="0"/>
      <w:spacing w:after="0" w:line="240" w:lineRule="auto"/>
    </w:pPr>
    <w:rPr>
      <w:rFonts w:ascii="Arial" w:eastAsia="Arial" w:hAnsi="Arial" w:cs="Arial"/>
    </w:rPr>
  </w:style>
  <w:style w:type="character" w:customStyle="1" w:styleId="TextoindependienteCar">
    <w:name w:val="Texto independiente Car"/>
    <w:link w:val="Textoindependiente"/>
    <w:uiPriority w:val="1"/>
    <w:rsid w:val="0099303A"/>
    <w:rPr>
      <w:rFonts w:ascii="Arial" w:eastAsia="Arial" w:hAnsi="Arial" w:cs="Arial"/>
      <w:sz w:val="22"/>
    </w:rPr>
  </w:style>
  <w:style w:type="character" w:styleId="Refdecomentario">
    <w:name w:val="annotation reference"/>
    <w:uiPriority w:val="99"/>
    <w:semiHidden/>
    <w:unhideWhenUsed/>
    <w:rsid w:val="00AC6106"/>
    <w:rPr>
      <w:sz w:val="16"/>
    </w:rPr>
  </w:style>
  <w:style w:type="paragraph" w:styleId="Textocomentario">
    <w:name w:val="annotation text"/>
    <w:basedOn w:val="Normal"/>
    <w:link w:val="TextocomentarioCar"/>
    <w:uiPriority w:val="99"/>
    <w:semiHidden/>
    <w:unhideWhenUsed/>
    <w:rsid w:val="00AC6106"/>
    <w:rPr>
      <w:sz w:val="20"/>
    </w:rPr>
  </w:style>
  <w:style w:type="character" w:customStyle="1" w:styleId="TextocomentarioCar">
    <w:name w:val="Texto comentario Car"/>
    <w:link w:val="Textocomentario"/>
    <w:uiPriority w:val="99"/>
    <w:semiHidden/>
    <w:rsid w:val="00AC6106"/>
  </w:style>
  <w:style w:type="paragraph" w:styleId="Asuntodelcomentario">
    <w:name w:val="annotation subject"/>
    <w:basedOn w:val="Textocomentario"/>
    <w:next w:val="Textocomentario"/>
    <w:link w:val="AsuntodelcomentarioCar"/>
    <w:uiPriority w:val="99"/>
    <w:semiHidden/>
    <w:unhideWhenUsed/>
    <w:rsid w:val="00AC6106"/>
    <w:rPr>
      <w:b/>
    </w:rPr>
  </w:style>
  <w:style w:type="character" w:customStyle="1" w:styleId="AsuntodelcomentarioCar">
    <w:name w:val="Asunto del comentario Car"/>
    <w:link w:val="Asuntodelcomentario"/>
    <w:uiPriority w:val="99"/>
    <w:semiHidden/>
    <w:rsid w:val="00AC6106"/>
    <w:rPr>
      <w:b/>
    </w:rPr>
  </w:style>
  <w:style w:type="paragraph" w:styleId="Revisin">
    <w:name w:val="Revision"/>
    <w:hidden/>
    <w:uiPriority w:val="99"/>
    <w:semiHidden/>
    <w:rsid w:val="00EB058B"/>
    <w:rPr>
      <w:sz w:val="22"/>
    </w:rPr>
  </w:style>
  <w:style w:type="paragraph" w:customStyle="1" w:styleId="P68B1DB1-Textoindependiente1">
    <w:name w:val="P68B1DB1-Textoindependiente1"/>
    <w:basedOn w:val="Textoindependiente"/>
    <w:rPr>
      <w:b/>
      <w:i/>
      <w:color w:val="00B050"/>
    </w:rPr>
  </w:style>
  <w:style w:type="paragraph" w:customStyle="1" w:styleId="P68B1DB1-Normal2">
    <w:name w:val="P68B1DB1-Normal2"/>
    <w:basedOn w:val="Normal"/>
    <w:rPr>
      <w:rFonts w:ascii="Arial" w:hAnsi="Arial" w:cs="Arial"/>
      <w:b/>
      <w:sz w:val="26"/>
    </w:rPr>
  </w:style>
  <w:style w:type="paragraph" w:customStyle="1" w:styleId="P68B1DB1-Normal3">
    <w:name w:val="P68B1DB1-Normal3"/>
    <w:basedOn w:val="Normal"/>
    <w:rPr>
      <w:rFonts w:ascii="Arial" w:hAnsi="Arial" w:cs="Arial"/>
    </w:rPr>
  </w:style>
  <w:style w:type="paragraph" w:customStyle="1" w:styleId="P68B1DB1-Normal4">
    <w:name w:val="P68B1DB1-Normal4"/>
    <w:basedOn w:val="Normal"/>
    <w:rPr>
      <w:rFonts w:ascii="Arial" w:hAnsi="Arial" w:cs="Arial"/>
      <w:b/>
    </w:rPr>
  </w:style>
  <w:style w:type="paragraph" w:customStyle="1" w:styleId="P68B1DB1-Normal5">
    <w:name w:val="P68B1DB1-Normal5"/>
    <w:basedOn w:val="Normal"/>
    <w:rPr>
      <w:rFonts w:ascii="Arial" w:eastAsia="Arial Unicode MS" w:hAnsi="Arial" w:cs="Arial"/>
      <w:kern w:val="1"/>
    </w:rPr>
  </w:style>
  <w:style w:type="paragraph" w:customStyle="1" w:styleId="P68B1DB1-Normal6">
    <w:name w:val="P68B1DB1-Normal6"/>
    <w:basedOn w:val="Normal"/>
    <w:rPr>
      <w:rFonts w:ascii="Arial" w:eastAsia="Arial Unicode MS" w:hAnsi="Arial" w:cs="Arial"/>
    </w:rPr>
  </w:style>
  <w:style w:type="paragraph" w:customStyle="1" w:styleId="P68B1DB1-Prrafodelista7">
    <w:name w:val="P68B1DB1-Prrafodelista7"/>
    <w:basedOn w:val="Prrafodelista"/>
    <w:rPr>
      <w:rFonts w:ascii="Arial" w:hAnsi="Arial" w:cs="Arial"/>
    </w:rPr>
  </w:style>
  <w:style w:type="paragraph" w:customStyle="1" w:styleId="P68B1DB1-Prrafodelista8">
    <w:name w:val="P68B1DB1-Prrafodelista8"/>
    <w:basedOn w:val="Prrafodelista"/>
    <w:rPr>
      <w:rFonts w:ascii="Arial" w:eastAsia="Arial Unicode MS" w:hAnsi="Arial" w:cs="Arial"/>
      <w:kern w:val="1"/>
    </w:rPr>
  </w:style>
  <w:style w:type="paragraph" w:customStyle="1" w:styleId="P68B1DB1-Prrafodelista9">
    <w:name w:val="P68B1DB1-Prrafodelista9"/>
    <w:basedOn w:val="Prrafodelista"/>
    <w:rPr>
      <w:rFonts w:ascii="Arial" w:eastAsia="Arial Unicode MS" w:hAnsi="Arial" w:cs="Arial"/>
      <w:i/>
      <w:color w:val="00B050"/>
      <w:kern w:val="1"/>
    </w:rPr>
  </w:style>
  <w:style w:type="paragraph" w:customStyle="1" w:styleId="P68B1DB1-Prrafodelista10">
    <w:name w:val="P68B1DB1-Prrafodelista10"/>
    <w:basedOn w:val="Prrafodelista"/>
    <w:rPr>
      <w:rFonts w:ascii="Arial" w:eastAsia="Arial Unicode MS" w:hAnsi="Arial" w:cs="Arial"/>
      <w:color w:val="FF0000"/>
      <w:kern w:val="1"/>
    </w:rPr>
  </w:style>
  <w:style w:type="paragraph" w:customStyle="1" w:styleId="P68B1DB1-Textoindependiente11">
    <w:name w:val="P68B1DB1-Textoindependiente11"/>
    <w:basedOn w:val="Textoindependiente"/>
    <w:rPr>
      <w:i/>
      <w:color w:val="00B0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62851">
      <w:bodyDiv w:val="1"/>
      <w:marLeft w:val="0"/>
      <w:marRight w:val="0"/>
      <w:marTop w:val="0"/>
      <w:marBottom w:val="0"/>
      <w:divBdr>
        <w:top w:val="none" w:sz="0" w:space="0" w:color="auto"/>
        <w:left w:val="none" w:sz="0" w:space="0" w:color="auto"/>
        <w:bottom w:val="none" w:sz="0" w:space="0" w:color="auto"/>
        <w:right w:val="none" w:sz="0" w:space="0" w:color="auto"/>
      </w:divBdr>
    </w:div>
    <w:div w:id="954676757">
      <w:bodyDiv w:val="1"/>
      <w:marLeft w:val="0"/>
      <w:marRight w:val="0"/>
      <w:marTop w:val="0"/>
      <w:marBottom w:val="0"/>
      <w:divBdr>
        <w:top w:val="none" w:sz="0" w:space="0" w:color="auto"/>
        <w:left w:val="none" w:sz="0" w:space="0" w:color="auto"/>
        <w:bottom w:val="none" w:sz="0" w:space="0" w:color="auto"/>
        <w:right w:val="none" w:sz="0" w:space="0" w:color="auto"/>
      </w:divBdr>
    </w:div>
    <w:div w:id="197185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91677-BD49-440A-9E96-F2B5573CC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8</Pages>
  <Words>2706</Words>
  <Characters>14887</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Manager>DPSPM</Manager>
  <Company>UGR</Company>
  <LinksUpToDate>false</LinksUpToDate>
  <CharactersWithSpaces>17558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Marta Trágora</cp:lastModifiedBy>
  <cp:revision>24</cp:revision>
  <cp:lastPrinted>2018-09-07T12:52:00Z</cp:lastPrinted>
  <dcterms:created xsi:type="dcterms:W3CDTF">2022-01-11T19:01:00Z</dcterms:created>
  <dcterms:modified xsi:type="dcterms:W3CDTF">2022-01-12T15:04:00Z</dcterms:modified>
</cp:coreProperties>
</file>